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BA0AC" w14:textId="77777777" w:rsidR="00C749E2" w:rsidRPr="00932546" w:rsidRDefault="000C79EB">
      <w:pPr>
        <w:widowControl/>
        <w:pBdr>
          <w:top w:val="nil"/>
          <w:left w:val="nil"/>
          <w:bottom w:val="nil"/>
          <w:right w:val="nil"/>
          <w:between w:val="nil"/>
        </w:pBdr>
        <w:ind w:left="-283"/>
        <w:jc w:val="center"/>
        <w:rPr>
          <w:rFonts w:ascii="Times New Roman" w:eastAsia="Times New Roman" w:hAnsi="Times New Roman" w:cs="Times New Roman"/>
          <w:b/>
          <w:color w:val="000000"/>
          <w:sz w:val="24"/>
          <w:szCs w:val="24"/>
          <w:lang w:val="ru-RU"/>
        </w:rPr>
      </w:pPr>
      <w:r w:rsidRPr="00932546">
        <w:rPr>
          <w:rFonts w:ascii="Times New Roman" w:eastAsia="Times New Roman" w:hAnsi="Times New Roman" w:cs="Times New Roman"/>
          <w:b/>
          <w:color w:val="000000"/>
          <w:sz w:val="24"/>
          <w:szCs w:val="24"/>
          <w:lang w:val="ru-RU"/>
        </w:rPr>
        <w:t>Інформаційний лист</w:t>
      </w:r>
    </w:p>
    <w:p w14:paraId="6CBFC903" w14:textId="77777777" w:rsidR="00C749E2" w:rsidRPr="00932546" w:rsidRDefault="00C749E2">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p>
    <w:p w14:paraId="148F72D3"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r w:rsidRPr="00932546">
        <w:rPr>
          <w:rFonts w:ascii="Times New Roman" w:eastAsia="Times New Roman" w:hAnsi="Times New Roman" w:cs="Times New Roman"/>
          <w:b/>
          <w:color w:val="000000"/>
          <w:sz w:val="24"/>
          <w:szCs w:val="24"/>
          <w:lang w:val="ru-RU"/>
        </w:rPr>
        <w:t>МІНІСТЕРСТВО ОСВІТИ І НАУКИ УКРАЇНИ</w:t>
      </w:r>
    </w:p>
    <w:p w14:paraId="5E34D082"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lang w:val="ru-RU"/>
        </w:rPr>
      </w:pPr>
      <w:r w:rsidRPr="00932546">
        <w:rPr>
          <w:rFonts w:ascii="Times New Roman" w:eastAsia="Times New Roman" w:hAnsi="Times New Roman" w:cs="Times New Roman"/>
          <w:b/>
          <w:smallCaps/>
          <w:color w:val="000000"/>
          <w:sz w:val="24"/>
          <w:szCs w:val="24"/>
          <w:lang w:val="ru-RU"/>
        </w:rPr>
        <w:t>ХЕРСОНСЬКИЙ ДЕРЖАВНИЙ УНІВЕРСИТЕТ</w:t>
      </w:r>
    </w:p>
    <w:p w14:paraId="2B2FEC7C"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r w:rsidRPr="00932546">
        <w:rPr>
          <w:rFonts w:ascii="Times New Roman" w:eastAsia="Times New Roman" w:hAnsi="Times New Roman" w:cs="Times New Roman"/>
          <w:b/>
          <w:color w:val="000000"/>
          <w:sz w:val="24"/>
          <w:szCs w:val="24"/>
          <w:lang w:val="ru-RU"/>
        </w:rPr>
        <w:t>ФАКУЛЬТЕТ БІЗНЕСУ І ПРАВА</w:t>
      </w:r>
    </w:p>
    <w:p w14:paraId="6890220B"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r w:rsidRPr="00932546">
        <w:rPr>
          <w:rFonts w:ascii="Times New Roman" w:eastAsia="Times New Roman" w:hAnsi="Times New Roman" w:cs="Times New Roman"/>
          <w:b/>
          <w:color w:val="000000"/>
          <w:sz w:val="24"/>
          <w:szCs w:val="24"/>
          <w:lang w:val="ru-RU"/>
        </w:rPr>
        <w:t>Кафедра фінансів, обліку та підприємництва</w:t>
      </w:r>
    </w:p>
    <w:p w14:paraId="7C76E765" w14:textId="77777777" w:rsidR="00C749E2" w:rsidRPr="00932546" w:rsidRDefault="000C79EB">
      <w:pPr>
        <w:jc w:val="center"/>
        <w:rPr>
          <w:rFonts w:ascii="Times New Roman" w:eastAsia="Times New Roman" w:hAnsi="Times New Roman" w:cs="Times New Roman"/>
          <w:b/>
          <w:smallCaps/>
          <w:sz w:val="24"/>
          <w:szCs w:val="24"/>
          <w:lang w:val="ru-RU"/>
        </w:rPr>
      </w:pPr>
      <w:r w:rsidRPr="00932546">
        <w:rPr>
          <w:rFonts w:ascii="Times New Roman" w:eastAsia="Times New Roman" w:hAnsi="Times New Roman" w:cs="Times New Roman"/>
          <w:b/>
          <w:smallCaps/>
          <w:sz w:val="24"/>
          <w:szCs w:val="24"/>
          <w:lang w:val="ru-RU"/>
        </w:rPr>
        <w:t>ХЕРСОНСЬКА ОБЛАСНА ВІЙСЬКОВА АДМІНІСТРАЦІЯ</w:t>
      </w:r>
    </w:p>
    <w:p w14:paraId="78980101" w14:textId="77777777" w:rsidR="00C749E2" w:rsidRDefault="000C79EB">
      <w:pPr>
        <w:pBdr>
          <w:top w:val="nil"/>
          <w:left w:val="nil"/>
          <w:bottom w:val="nil"/>
          <w:right w:val="nil"/>
          <w:between w:val="nil"/>
        </w:pBdr>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МИКОЛАЇВСЬКА ОБЛАСНА ВІЙСЬКОВА АДМІНІСТРАЦІЯ</w:t>
      </w:r>
    </w:p>
    <w:p w14:paraId="7A6B722E"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sz w:val="24"/>
          <w:szCs w:val="24"/>
        </w:rPr>
        <w:t>STANISLAW STASZIC STATE UNIVERSITY OF APPLIED SCIENCES IN PILA (</w:t>
      </w:r>
      <w:r>
        <w:rPr>
          <w:rFonts w:ascii="Times New Roman" w:eastAsia="Times New Roman" w:hAnsi="Times New Roman" w:cs="Times New Roman"/>
          <w:b/>
          <w:smallCaps/>
          <w:color w:val="000000"/>
          <w:sz w:val="24"/>
          <w:szCs w:val="24"/>
        </w:rPr>
        <w:t>POLAND)</w:t>
      </w:r>
    </w:p>
    <w:p w14:paraId="0708416E"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ACADEMY OF ECONOMICS AND HUMANIST (POLAND)</w:t>
      </w:r>
    </w:p>
    <w:p w14:paraId="62C2D008"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MARIA CURIE-SKLODOWSKA UNIVERSITY (POLAND)</w:t>
      </w:r>
    </w:p>
    <w:p w14:paraId="66B3B026"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STATE UNIVERSITY OF APPLIED SCIENCES IN KONIN (POLAND)</w:t>
      </w:r>
    </w:p>
    <w:p w14:paraId="16799B91"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lang w:val="ru-RU"/>
        </w:rPr>
      </w:pPr>
      <w:r w:rsidRPr="00932546">
        <w:rPr>
          <w:rFonts w:ascii="Times New Roman" w:eastAsia="Times New Roman" w:hAnsi="Times New Roman" w:cs="Times New Roman"/>
          <w:b/>
          <w:smallCaps/>
          <w:color w:val="000000"/>
          <w:sz w:val="24"/>
          <w:szCs w:val="24"/>
          <w:lang w:val="ru-RU"/>
        </w:rPr>
        <w:t>ПРИКАРПАТСЬКИЙ НАЦІОНАЛЬНИЙ УНІВЕРСИТЕТ ІМЕНІ ВАСИЛЯ СТЕФАНИКА</w:t>
      </w:r>
    </w:p>
    <w:p w14:paraId="5251C385"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lang w:val="ru-RU"/>
        </w:rPr>
      </w:pPr>
      <w:r w:rsidRPr="00932546">
        <w:rPr>
          <w:rFonts w:ascii="Times New Roman" w:eastAsia="Times New Roman" w:hAnsi="Times New Roman" w:cs="Times New Roman"/>
          <w:b/>
          <w:smallCaps/>
          <w:color w:val="000000"/>
          <w:sz w:val="24"/>
          <w:szCs w:val="24"/>
          <w:lang w:val="ru-RU"/>
        </w:rPr>
        <w:t>НАЦІОНАЛЬНИЙ АВІАЦІЙНИЙ УНІВЕРСИТЕТ</w:t>
      </w:r>
    </w:p>
    <w:p w14:paraId="25C6A7D9"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lang w:val="ru-RU"/>
        </w:rPr>
      </w:pPr>
      <w:r w:rsidRPr="00932546">
        <w:rPr>
          <w:rFonts w:ascii="Times New Roman" w:eastAsia="Times New Roman" w:hAnsi="Times New Roman" w:cs="Times New Roman"/>
          <w:b/>
          <w:smallCaps/>
          <w:color w:val="000000"/>
          <w:sz w:val="24"/>
          <w:szCs w:val="24"/>
          <w:lang w:val="ru-RU"/>
        </w:rPr>
        <w:t>УНІВЕРСИТЕТ ГРИГОРІЯ СКОВОРОДИ В ПЕРЕЯСЛАВІ</w:t>
      </w:r>
    </w:p>
    <w:p w14:paraId="51220433" w14:textId="77777777" w:rsidR="00C749E2" w:rsidRPr="00932546" w:rsidRDefault="00C749E2">
      <w:pPr>
        <w:widowControl/>
        <w:pBdr>
          <w:top w:val="nil"/>
          <w:left w:val="nil"/>
          <w:bottom w:val="nil"/>
          <w:right w:val="nil"/>
          <w:between w:val="nil"/>
        </w:pBdr>
        <w:jc w:val="center"/>
        <w:rPr>
          <w:rFonts w:ascii="Times New Roman" w:eastAsia="Times New Roman" w:hAnsi="Times New Roman" w:cs="Times New Roman"/>
          <w:b/>
          <w:smallCaps/>
          <w:sz w:val="24"/>
          <w:szCs w:val="24"/>
          <w:lang w:val="ru-RU"/>
        </w:rPr>
      </w:pPr>
    </w:p>
    <w:p w14:paraId="21080699" w14:textId="77777777" w:rsidR="00C749E2" w:rsidRPr="00932546" w:rsidRDefault="00C749E2">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lang w:val="ru-RU"/>
        </w:rPr>
      </w:pPr>
    </w:p>
    <w:p w14:paraId="4BF1EEE7"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17365D"/>
          <w:sz w:val="26"/>
          <w:szCs w:val="26"/>
          <w:lang w:val="ru-RU"/>
        </w:rPr>
      </w:pPr>
      <w:r w:rsidRPr="00932546">
        <w:rPr>
          <w:rFonts w:ascii="Times New Roman" w:eastAsia="Times New Roman" w:hAnsi="Times New Roman" w:cs="Times New Roman"/>
          <w:b/>
          <w:color w:val="17365D"/>
          <w:sz w:val="26"/>
          <w:szCs w:val="26"/>
          <w:lang w:val="ru-RU"/>
        </w:rPr>
        <w:t>23-24 січня 2025 року</w:t>
      </w:r>
    </w:p>
    <w:p w14:paraId="1B66ED29" w14:textId="77777777" w:rsidR="00C749E2" w:rsidRPr="00932546" w:rsidRDefault="000C79EB">
      <w:pPr>
        <w:widowControl/>
        <w:jc w:val="center"/>
        <w:rPr>
          <w:rFonts w:ascii="Times New Roman" w:eastAsia="Times New Roman" w:hAnsi="Times New Roman" w:cs="Times New Roman"/>
          <w:sz w:val="32"/>
          <w:szCs w:val="32"/>
          <w:lang w:val="ru-RU"/>
        </w:rPr>
      </w:pPr>
      <w:r w:rsidRPr="00932546">
        <w:rPr>
          <w:rFonts w:ascii="Times New Roman" w:eastAsia="Times New Roman" w:hAnsi="Times New Roman" w:cs="Times New Roman"/>
          <w:sz w:val="28"/>
          <w:szCs w:val="28"/>
          <w:lang w:val="ru-RU"/>
        </w:rPr>
        <w:t xml:space="preserve">у межах програми </w:t>
      </w:r>
      <w:r>
        <w:rPr>
          <w:rFonts w:ascii="Times New Roman" w:eastAsia="Times New Roman" w:hAnsi="Times New Roman" w:cs="Times New Roman"/>
          <w:sz w:val="28"/>
          <w:szCs w:val="28"/>
        </w:rPr>
        <w:t>EURIZON</w:t>
      </w:r>
      <w:r w:rsidRPr="00932546">
        <w:rPr>
          <w:rFonts w:ascii="Times New Roman" w:eastAsia="Times New Roman" w:hAnsi="Times New Roman" w:cs="Times New Roman"/>
          <w:sz w:val="28"/>
          <w:szCs w:val="28"/>
          <w:lang w:val="ru-RU"/>
        </w:rPr>
        <w:t xml:space="preserve"> в рамках фінансування проєкту </w:t>
      </w:r>
      <w:r>
        <w:rPr>
          <w:rFonts w:ascii="Times New Roman" w:eastAsia="Times New Roman" w:hAnsi="Times New Roman" w:cs="Times New Roman"/>
          <w:sz w:val="28"/>
          <w:szCs w:val="28"/>
        </w:rPr>
        <w:t>EU</w:t>
      </w:r>
      <w:r w:rsidRPr="00932546">
        <w:rPr>
          <w:rFonts w:ascii="Times New Roman" w:eastAsia="Times New Roman" w:hAnsi="Times New Roman" w:cs="Times New Roman"/>
          <w:sz w:val="28"/>
          <w:szCs w:val="28"/>
          <w:lang w:val="ru-RU"/>
        </w:rPr>
        <w:t>-3033  «</w:t>
      </w:r>
      <w:r w:rsidRPr="00932546">
        <w:rPr>
          <w:rFonts w:ascii="Times New Roman" w:eastAsia="Times New Roman" w:hAnsi="Times New Roman" w:cs="Times New Roman"/>
          <w:b/>
          <w:i/>
          <w:sz w:val="28"/>
          <w:szCs w:val="28"/>
          <w:lang w:val="ru-RU"/>
        </w:rPr>
        <w:t>Стимулювання розвитку деокупованих територій через інвестиційн</w:t>
      </w:r>
      <w:proofErr w:type="gramStart"/>
      <w:r w:rsidRPr="00932546">
        <w:rPr>
          <w:rFonts w:ascii="Times New Roman" w:eastAsia="Times New Roman" w:hAnsi="Times New Roman" w:cs="Times New Roman"/>
          <w:b/>
          <w:i/>
          <w:sz w:val="28"/>
          <w:szCs w:val="28"/>
          <w:lang w:val="ru-RU"/>
        </w:rPr>
        <w:t>о-</w:t>
      </w:r>
      <w:proofErr w:type="gramEnd"/>
      <w:r w:rsidRPr="00932546">
        <w:rPr>
          <w:rFonts w:ascii="Times New Roman" w:eastAsia="Times New Roman" w:hAnsi="Times New Roman" w:cs="Times New Roman"/>
          <w:b/>
          <w:i/>
          <w:sz w:val="28"/>
          <w:szCs w:val="28"/>
          <w:lang w:val="ru-RU"/>
        </w:rPr>
        <w:t>інноваційні інструменти</w:t>
      </w:r>
      <w:r w:rsidRPr="00932546">
        <w:rPr>
          <w:rFonts w:ascii="Times New Roman" w:eastAsia="Times New Roman" w:hAnsi="Times New Roman" w:cs="Times New Roman"/>
          <w:sz w:val="28"/>
          <w:szCs w:val="28"/>
          <w:lang w:val="ru-RU"/>
        </w:rPr>
        <w:t>»</w:t>
      </w:r>
    </w:p>
    <w:p w14:paraId="56A4FE2F" w14:textId="77777777" w:rsidR="00C749E2" w:rsidRPr="00932546" w:rsidRDefault="00C749E2">
      <w:pPr>
        <w:jc w:val="center"/>
        <w:rPr>
          <w:rFonts w:ascii="Times New Roman" w:eastAsia="Times New Roman" w:hAnsi="Times New Roman" w:cs="Times New Roman"/>
          <w:b/>
          <w:smallCaps/>
          <w:sz w:val="24"/>
          <w:szCs w:val="24"/>
          <w:lang w:val="ru-RU"/>
        </w:rPr>
      </w:pPr>
    </w:p>
    <w:p w14:paraId="12B82512"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bookmarkStart w:id="0" w:name="_heading=h.gjdgxs" w:colFirst="0" w:colLast="0"/>
      <w:bookmarkEnd w:id="0"/>
      <w:r w:rsidRPr="00932546">
        <w:rPr>
          <w:rFonts w:ascii="Times New Roman" w:eastAsia="Times New Roman" w:hAnsi="Times New Roman" w:cs="Times New Roman"/>
          <w:b/>
          <w:color w:val="000000"/>
          <w:sz w:val="24"/>
          <w:szCs w:val="24"/>
          <w:lang w:val="ru-RU"/>
        </w:rPr>
        <w:t>ПРОВОДЯТЬ</w:t>
      </w:r>
    </w:p>
    <w:p w14:paraId="3D72EEC4"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r w:rsidRPr="00932546">
        <w:rPr>
          <w:rFonts w:ascii="Times New Roman" w:eastAsia="Times New Roman" w:hAnsi="Times New Roman" w:cs="Times New Roman"/>
          <w:b/>
          <w:color w:val="000000"/>
          <w:sz w:val="24"/>
          <w:szCs w:val="24"/>
          <w:lang w:val="ru-RU"/>
        </w:rPr>
        <w:t>Міжнародну науково-практичну конференцію</w:t>
      </w:r>
    </w:p>
    <w:p w14:paraId="7D3EBD20"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32"/>
          <w:szCs w:val="32"/>
          <w:lang w:val="ru-RU"/>
        </w:rPr>
      </w:pPr>
      <w:r w:rsidRPr="00932546">
        <w:rPr>
          <w:rFonts w:ascii="Times New Roman" w:eastAsia="Times New Roman" w:hAnsi="Times New Roman" w:cs="Times New Roman"/>
          <w:b/>
          <w:color w:val="000000"/>
          <w:sz w:val="32"/>
          <w:szCs w:val="32"/>
          <w:lang w:val="ru-RU"/>
        </w:rPr>
        <w:t>Інвестиційні та інноваційні інструменти для відновлення деокупованих територій України</w:t>
      </w:r>
    </w:p>
    <w:p w14:paraId="6AEA725A" w14:textId="77777777" w:rsidR="00C749E2" w:rsidRPr="00932546" w:rsidRDefault="00C749E2">
      <w:pPr>
        <w:widowControl/>
        <w:pBdr>
          <w:top w:val="nil"/>
          <w:left w:val="nil"/>
          <w:bottom w:val="nil"/>
          <w:right w:val="nil"/>
          <w:between w:val="nil"/>
        </w:pBdr>
        <w:jc w:val="center"/>
        <w:rPr>
          <w:rFonts w:ascii="Times New Roman" w:eastAsia="Times New Roman" w:hAnsi="Times New Roman" w:cs="Times New Roman"/>
          <w:b/>
          <w:color w:val="000000"/>
          <w:sz w:val="32"/>
          <w:szCs w:val="32"/>
          <w:lang w:val="ru-RU"/>
        </w:rPr>
      </w:pPr>
    </w:p>
    <w:p w14:paraId="3F31DF1B" w14:textId="77777777" w:rsidR="00C749E2" w:rsidRPr="00932546" w:rsidRDefault="000C79EB">
      <w:pPr>
        <w:shd w:val="clear" w:color="auto" w:fill="FFFFFF"/>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 xml:space="preserve">До участі в конференції запрошуються науковці, працівники структурних підрозділів установ, органів виконавчої влади та місцевого самоврядування, інших підприємств і організацій, діяльність яких має відношення до порушених на конференції проблем, аспіранти. </w:t>
      </w:r>
    </w:p>
    <w:p w14:paraId="7748E4C0" w14:textId="77777777" w:rsidR="00C749E2" w:rsidRPr="00932546" w:rsidRDefault="000C79EB">
      <w:pPr>
        <w:shd w:val="clear" w:color="auto" w:fill="FFFFFF"/>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b/>
          <w:sz w:val="24"/>
          <w:szCs w:val="24"/>
          <w:lang w:val="ru-RU"/>
        </w:rPr>
        <w:t>Мета:</w:t>
      </w:r>
      <w:r w:rsidRPr="00932546">
        <w:rPr>
          <w:rFonts w:ascii="Times New Roman" w:eastAsia="Times New Roman" w:hAnsi="Times New Roman" w:cs="Times New Roman"/>
          <w:sz w:val="24"/>
          <w:szCs w:val="24"/>
          <w:lang w:val="ru-RU"/>
        </w:rPr>
        <w:t xml:space="preserve"> Сприяти обміну досвідом, науковими дослідженнями та практичними рішеннями щодо використання інвестиційних та інноваційних інструментів для відновлення деокупованих територій України. У межах заходу буде проаналізовано ефективні моделі відновлення інфраструктури, економіки та </w:t>
      </w:r>
      <w:proofErr w:type="gramStart"/>
      <w:r w:rsidRPr="00932546">
        <w:rPr>
          <w:rFonts w:ascii="Times New Roman" w:eastAsia="Times New Roman" w:hAnsi="Times New Roman" w:cs="Times New Roman"/>
          <w:sz w:val="24"/>
          <w:szCs w:val="24"/>
          <w:lang w:val="ru-RU"/>
        </w:rPr>
        <w:t>соц</w:t>
      </w:r>
      <w:proofErr w:type="gramEnd"/>
      <w:r w:rsidRPr="00932546">
        <w:rPr>
          <w:rFonts w:ascii="Times New Roman" w:eastAsia="Times New Roman" w:hAnsi="Times New Roman" w:cs="Times New Roman"/>
          <w:sz w:val="24"/>
          <w:szCs w:val="24"/>
          <w:lang w:val="ru-RU"/>
        </w:rPr>
        <w:t>іального середовища таких територій. Особлива увага буде приділена розвитку партнерства між науковими установами, державними структурами, бізнесом та міжнародними організаціями з метою стимулювання сталого розвитку регіонів, постраждалих від військових дій.</w:t>
      </w:r>
    </w:p>
    <w:p w14:paraId="427C80B4" w14:textId="77777777" w:rsidR="00C749E2" w:rsidRPr="00932546" w:rsidRDefault="00C749E2">
      <w:pPr>
        <w:shd w:val="clear" w:color="auto" w:fill="FFFFFF"/>
        <w:jc w:val="both"/>
        <w:rPr>
          <w:rFonts w:ascii="Times New Roman" w:eastAsia="Times New Roman" w:hAnsi="Times New Roman" w:cs="Times New Roman"/>
          <w:color w:val="FF0000"/>
          <w:sz w:val="14"/>
          <w:szCs w:val="14"/>
          <w:lang w:val="ru-RU"/>
        </w:rPr>
      </w:pPr>
    </w:p>
    <w:p w14:paraId="3D62430C" w14:textId="77777777" w:rsidR="00C749E2" w:rsidRPr="00932546" w:rsidRDefault="000C79EB">
      <w:pPr>
        <w:shd w:val="clear" w:color="auto" w:fill="FFFFFF"/>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Робочі мови конференції – українська, англійська, польська.</w:t>
      </w:r>
    </w:p>
    <w:p w14:paraId="7DB2EC09" w14:textId="77777777" w:rsidR="00C749E2" w:rsidRPr="00932546" w:rsidRDefault="000C79EB">
      <w:pPr>
        <w:shd w:val="clear" w:color="auto" w:fill="FFFFFF"/>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Формат: змішаний – очний та дистанційний</w:t>
      </w:r>
    </w:p>
    <w:p w14:paraId="54161CD0" w14:textId="77777777" w:rsidR="00C749E2" w:rsidRPr="00932546" w:rsidRDefault="000C79EB">
      <w:pPr>
        <w:shd w:val="clear" w:color="auto" w:fill="FFFFFF"/>
        <w:jc w:val="center"/>
        <w:rPr>
          <w:rFonts w:ascii="Times New Roman" w:eastAsia="Times New Roman" w:hAnsi="Times New Roman" w:cs="Times New Roman"/>
          <w:b/>
          <w:sz w:val="24"/>
          <w:szCs w:val="24"/>
          <w:lang w:val="ru-RU"/>
        </w:rPr>
      </w:pPr>
      <w:r w:rsidRPr="00932546">
        <w:rPr>
          <w:rFonts w:ascii="Times New Roman" w:eastAsia="Times New Roman" w:hAnsi="Times New Roman" w:cs="Times New Roman"/>
          <w:b/>
          <w:sz w:val="24"/>
          <w:szCs w:val="24"/>
          <w:lang w:val="ru-RU"/>
        </w:rPr>
        <w:t>Напрямки роботи конференції</w:t>
      </w:r>
    </w:p>
    <w:p w14:paraId="6F5C4807" w14:textId="77777777" w:rsidR="00C749E2" w:rsidRPr="00932546"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lastRenderedPageBreak/>
        <w:t>Інтеграція політики Європейського Союзу в системні процеси відновлення постконфліктних регіонів.</w:t>
      </w:r>
    </w:p>
    <w:p w14:paraId="42442709" w14:textId="77777777" w:rsidR="00C749E2" w:rsidRPr="00932546"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 xml:space="preserve">Інноваційні технології у відбудові інфраструктури та модернізації постконфліктних   регіонів </w:t>
      </w:r>
    </w:p>
    <w:p w14:paraId="4B9A4CBA" w14:textId="77777777" w:rsidR="00C749E2" w:rsidRPr="00932546"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Інвестиційні моделі відновлення та економічного розвитку</w:t>
      </w:r>
    </w:p>
    <w:p w14:paraId="797E47D8" w14:textId="77777777" w:rsidR="00C749E2" w:rsidRPr="00932546"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Соціально-економічні аспекти постконфліктного відновлення та розвитку</w:t>
      </w:r>
    </w:p>
    <w:p w14:paraId="7C972639" w14:textId="77777777" w:rsidR="00C749E2" w:rsidRPr="00932546"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lang w:val="ru-RU"/>
        </w:rPr>
      </w:pPr>
      <w:r w:rsidRPr="00932546">
        <w:rPr>
          <w:rFonts w:ascii="Times New Roman" w:eastAsia="Times New Roman" w:hAnsi="Times New Roman" w:cs="Times New Roman"/>
          <w:b/>
          <w:color w:val="000000"/>
          <w:sz w:val="24"/>
          <w:szCs w:val="24"/>
          <w:lang w:val="ru-RU"/>
        </w:rPr>
        <w:t>Подання документів для участі у конференції</w:t>
      </w:r>
    </w:p>
    <w:p w14:paraId="4DA2432E" w14:textId="77777777" w:rsidR="00C749E2" w:rsidRPr="00932546" w:rsidRDefault="000C79EB">
      <w:pPr>
        <w:widowControl/>
        <w:pBdr>
          <w:top w:val="nil"/>
          <w:left w:val="nil"/>
          <w:bottom w:val="nil"/>
          <w:right w:val="nil"/>
          <w:between w:val="nil"/>
        </w:pBdr>
        <w:jc w:val="both"/>
        <w:rPr>
          <w:rFonts w:ascii="Times New Roman" w:eastAsia="Times New Roman" w:hAnsi="Times New Roman" w:cs="Times New Roman"/>
          <w:b/>
          <w:color w:val="000000"/>
          <w:sz w:val="24"/>
          <w:szCs w:val="24"/>
          <w:lang w:val="ru-RU"/>
        </w:rPr>
      </w:pPr>
      <w:bookmarkStart w:id="1" w:name="_GoBack"/>
      <w:r w:rsidRPr="00932546">
        <w:rPr>
          <w:rFonts w:ascii="Times New Roman" w:eastAsia="Times New Roman" w:hAnsi="Times New Roman" w:cs="Times New Roman"/>
          <w:color w:val="000000"/>
          <w:sz w:val="24"/>
          <w:szCs w:val="24"/>
          <w:lang w:val="ru-RU"/>
        </w:rPr>
        <w:t xml:space="preserve">Заявку (включає тези або тези та статтю) необхідно надіслати на електронну адресу організаційного комітету до </w:t>
      </w:r>
      <w:r w:rsidRPr="00932546">
        <w:rPr>
          <w:rFonts w:ascii="Times New Roman" w:eastAsia="Times New Roman" w:hAnsi="Times New Roman" w:cs="Times New Roman"/>
          <w:b/>
          <w:color w:val="000000"/>
          <w:sz w:val="24"/>
          <w:szCs w:val="24"/>
          <w:lang w:val="ru-RU"/>
        </w:rPr>
        <w:t>22 січня 2025 року</w:t>
      </w:r>
      <w:r w:rsidRPr="00932546">
        <w:rPr>
          <w:rFonts w:ascii="Times New Roman" w:eastAsia="Times New Roman" w:hAnsi="Times New Roman" w:cs="Times New Roman"/>
          <w:color w:val="000000"/>
          <w:sz w:val="24"/>
          <w:szCs w:val="24"/>
          <w:lang w:val="ru-RU"/>
        </w:rPr>
        <w:t>.</w:t>
      </w:r>
    </w:p>
    <w:bookmarkEnd w:id="1"/>
    <w:p w14:paraId="64F819E5" w14:textId="77777777" w:rsidR="00C749E2" w:rsidRPr="00932546" w:rsidRDefault="00C749E2">
      <w:pPr>
        <w:widowControl/>
        <w:rPr>
          <w:rFonts w:ascii="Times New Roman" w:eastAsia="Times New Roman" w:hAnsi="Times New Roman" w:cs="Times New Roman"/>
          <w:b/>
          <w:sz w:val="24"/>
          <w:szCs w:val="24"/>
          <w:lang w:val="ru-RU"/>
        </w:rPr>
      </w:pPr>
    </w:p>
    <w:bookmarkStart w:id="2" w:name="_heading=h.30j0zll" w:colFirst="0" w:colLast="0"/>
    <w:bookmarkEnd w:id="2"/>
    <w:p w14:paraId="1D064C65" w14:textId="77777777" w:rsidR="00C749E2" w:rsidRPr="00932546" w:rsidRDefault="000C79EB">
      <w:pPr>
        <w:shd w:val="clear" w:color="auto" w:fill="FFFFFF"/>
        <w:jc w:val="center"/>
        <w:rPr>
          <w:rFonts w:ascii="Times New Roman" w:eastAsia="Times New Roman" w:hAnsi="Times New Roman" w:cs="Times New Roman"/>
          <w:b/>
          <w:sz w:val="24"/>
          <w:szCs w:val="24"/>
          <w:lang w:val="ru-RU"/>
        </w:rPr>
      </w:pPr>
      <w:r>
        <w:fldChar w:fldCharType="begin"/>
      </w:r>
      <w:r w:rsidRPr="00932546">
        <w:rPr>
          <w:lang w:val="ru-RU"/>
        </w:rPr>
        <w:instrText xml:space="preserve"> </w:instrText>
      </w:r>
      <w:r>
        <w:instrText>HYPERLINK</w:instrText>
      </w:r>
      <w:r w:rsidRPr="00932546">
        <w:rPr>
          <w:lang w:val="ru-RU"/>
        </w:rPr>
        <w:instrText xml:space="preserve"> "</w:instrText>
      </w:r>
      <w:r>
        <w:instrText>https</w:instrText>
      </w:r>
      <w:r w:rsidRPr="00932546">
        <w:rPr>
          <w:lang w:val="ru-RU"/>
        </w:rPr>
        <w:instrText>://</w:instrText>
      </w:r>
      <w:r>
        <w:instrText>forms</w:instrText>
      </w:r>
      <w:r w:rsidRPr="00932546">
        <w:rPr>
          <w:lang w:val="ru-RU"/>
        </w:rPr>
        <w:instrText>.</w:instrText>
      </w:r>
      <w:r>
        <w:instrText>gle</w:instrText>
      </w:r>
      <w:r w:rsidRPr="00932546">
        <w:rPr>
          <w:lang w:val="ru-RU"/>
        </w:rPr>
        <w:instrText>/</w:instrText>
      </w:r>
      <w:r>
        <w:instrText>gJpczF</w:instrText>
      </w:r>
      <w:r w:rsidRPr="00932546">
        <w:rPr>
          <w:lang w:val="ru-RU"/>
        </w:rPr>
        <w:instrText>37</w:instrText>
      </w:r>
      <w:r>
        <w:instrText>m</w:instrText>
      </w:r>
      <w:r w:rsidRPr="00932546">
        <w:rPr>
          <w:lang w:val="ru-RU"/>
        </w:rPr>
        <w:instrText>31</w:instrText>
      </w:r>
      <w:r>
        <w:instrText>DzjAQ</w:instrText>
      </w:r>
      <w:r w:rsidRPr="00932546">
        <w:rPr>
          <w:lang w:val="ru-RU"/>
        </w:rPr>
        <w:instrText>8" \</w:instrText>
      </w:r>
      <w:r>
        <w:instrText>h</w:instrText>
      </w:r>
      <w:r w:rsidRPr="00932546">
        <w:rPr>
          <w:lang w:val="ru-RU"/>
        </w:rPr>
        <w:instrText xml:space="preserve"> </w:instrText>
      </w:r>
      <w:r>
        <w:fldChar w:fldCharType="separate"/>
      </w:r>
      <w:r w:rsidRPr="00932546">
        <w:rPr>
          <w:rFonts w:ascii="Times New Roman" w:eastAsia="Times New Roman" w:hAnsi="Times New Roman" w:cs="Times New Roman"/>
          <w:b/>
          <w:color w:val="0000FF"/>
          <w:sz w:val="24"/>
          <w:szCs w:val="24"/>
          <w:u w:val="single"/>
          <w:lang w:val="ru-RU"/>
        </w:rPr>
        <w:t xml:space="preserve">Заявка на участь у </w:t>
      </w:r>
      <w:proofErr w:type="spellStart"/>
      <w:r w:rsidRPr="00932546">
        <w:rPr>
          <w:rFonts w:ascii="Times New Roman" w:eastAsia="Times New Roman" w:hAnsi="Times New Roman" w:cs="Times New Roman"/>
          <w:b/>
          <w:color w:val="0000FF"/>
          <w:sz w:val="24"/>
          <w:szCs w:val="24"/>
          <w:u w:val="single"/>
          <w:lang w:val="ru-RU"/>
        </w:rPr>
        <w:t>конференції</w:t>
      </w:r>
      <w:proofErr w:type="spellEnd"/>
      <w:r>
        <w:rPr>
          <w:rFonts w:ascii="Times New Roman" w:eastAsia="Times New Roman" w:hAnsi="Times New Roman" w:cs="Times New Roman"/>
          <w:b/>
          <w:color w:val="0000FF"/>
          <w:sz w:val="24"/>
          <w:szCs w:val="24"/>
          <w:u w:val="single"/>
        </w:rPr>
        <w:fldChar w:fldCharType="end"/>
      </w:r>
      <w:r w:rsidRPr="00932546">
        <w:rPr>
          <w:rFonts w:ascii="Times New Roman" w:eastAsia="Times New Roman" w:hAnsi="Times New Roman" w:cs="Times New Roman"/>
          <w:b/>
          <w:sz w:val="24"/>
          <w:szCs w:val="24"/>
          <w:lang w:val="ru-RU"/>
        </w:rPr>
        <w:t xml:space="preserve"> </w:t>
      </w:r>
    </w:p>
    <w:p w14:paraId="15AD8F3E" w14:textId="77777777" w:rsidR="00C749E2" w:rsidRPr="00932546" w:rsidRDefault="000C79EB">
      <w:pPr>
        <w:shd w:val="clear" w:color="auto" w:fill="FFFFFF"/>
        <w:jc w:val="center"/>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(надсилається обов’язково!)</w:t>
      </w:r>
    </w:p>
    <w:p w14:paraId="3E5CFB1D" w14:textId="77777777" w:rsidR="00C749E2" w:rsidRPr="00932546" w:rsidRDefault="00C749E2">
      <w:pPr>
        <w:shd w:val="clear" w:color="auto" w:fill="FFFFFF"/>
        <w:jc w:val="center"/>
        <w:rPr>
          <w:rFonts w:ascii="Times New Roman" w:eastAsia="Times New Roman" w:hAnsi="Times New Roman" w:cs="Times New Roman"/>
          <w:sz w:val="10"/>
          <w:szCs w:val="10"/>
          <w:lang w:val="ru-RU"/>
        </w:rPr>
      </w:pPr>
    </w:p>
    <w:p w14:paraId="101A6D37" w14:textId="77777777" w:rsidR="00C749E2" w:rsidRDefault="000C79EB">
      <w:pPr>
        <w:widowControl/>
        <w:jc w:val="center"/>
        <w:rPr>
          <w:rFonts w:ascii="Times New Roman" w:eastAsia="Times New Roman" w:hAnsi="Times New Roman" w:cs="Times New Roman"/>
          <w:color w:val="FF0000"/>
          <w:sz w:val="24"/>
          <w:szCs w:val="24"/>
        </w:rPr>
      </w:pPr>
      <w:r>
        <w:rPr>
          <w:rFonts w:ascii="Times New Roman" w:eastAsia="Times New Roman" w:hAnsi="Times New Roman" w:cs="Times New Roman"/>
          <w:b/>
          <w:noProof/>
          <w:sz w:val="24"/>
          <w:szCs w:val="24"/>
          <w:lang w:val="uk-UA" w:eastAsia="uk-UA"/>
        </w:rPr>
        <w:drawing>
          <wp:inline distT="114300" distB="114300" distL="114300" distR="114300" wp14:anchorId="693C8620" wp14:editId="51F25663">
            <wp:extent cx="1919288" cy="1919288"/>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19288" cy="1919288"/>
                    </a:xfrm>
                    <a:prstGeom prst="rect">
                      <a:avLst/>
                    </a:prstGeom>
                    <a:ln/>
                  </pic:spPr>
                </pic:pic>
              </a:graphicData>
            </a:graphic>
          </wp:inline>
        </w:drawing>
      </w:r>
    </w:p>
    <w:p w14:paraId="60DC9D1D" w14:textId="77777777" w:rsidR="00C749E2" w:rsidRDefault="00C749E2">
      <w:pPr>
        <w:shd w:val="clear" w:color="auto" w:fill="FFFFFF"/>
        <w:jc w:val="center"/>
        <w:rPr>
          <w:rFonts w:ascii="Times New Roman" w:eastAsia="Times New Roman" w:hAnsi="Times New Roman" w:cs="Times New Roman"/>
          <w:sz w:val="2"/>
          <w:szCs w:val="2"/>
        </w:rPr>
      </w:pPr>
    </w:p>
    <w:p w14:paraId="0A843BFA" w14:textId="77777777" w:rsidR="00C749E2" w:rsidRDefault="000C79EB">
      <w:pPr>
        <w:shd w:val="clear" w:color="auto" w:fill="FFFFFF"/>
        <w:tabs>
          <w:tab w:val="left" w:pos="3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Прізвище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ім'я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батькові</w:t>
      </w:r>
      <w:proofErr w:type="spellEnd"/>
      <w:r>
        <w:rPr>
          <w:rFonts w:ascii="Times New Roman" w:eastAsia="Times New Roman" w:hAnsi="Times New Roman" w:cs="Times New Roman"/>
          <w:sz w:val="24"/>
          <w:szCs w:val="24"/>
        </w:rPr>
        <w:t>.</w:t>
      </w:r>
    </w:p>
    <w:p w14:paraId="0DFDA284" w14:textId="77777777" w:rsidR="00C749E2" w:rsidRDefault="000C79EB">
      <w:pPr>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Науковий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ступінь</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вчене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звання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місце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роботи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посада</w:t>
      </w:r>
      <w:proofErr w:type="spellEnd"/>
      <w:r>
        <w:rPr>
          <w:rFonts w:ascii="Times New Roman" w:eastAsia="Times New Roman" w:hAnsi="Times New Roman" w:cs="Times New Roman"/>
          <w:color w:val="000000"/>
          <w:sz w:val="24"/>
          <w:szCs w:val="24"/>
        </w:rPr>
        <w:t>.</w:t>
      </w:r>
    </w:p>
    <w:p w14:paraId="56505A60" w14:textId="77777777" w:rsidR="00C749E2" w:rsidRPr="00932546" w:rsidRDefault="000C79EB">
      <w:pPr>
        <w:numPr>
          <w:ilvl w:val="0"/>
          <w:numId w:val="2"/>
        </w:numPr>
        <w:shd w:val="clear" w:color="auto" w:fill="FFFFFF"/>
        <w:tabs>
          <w:tab w:val="left" w:pos="367"/>
          <w:tab w:val="left" w:pos="1080"/>
        </w:tabs>
        <w:ind w:left="0" w:firstLine="0"/>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Планую виступити за напрямом № ___ (обов’язково зазначити номер секції):</w:t>
      </w:r>
    </w:p>
    <w:p w14:paraId="63A7E618" w14:textId="77777777" w:rsidR="00C749E2" w:rsidRPr="00932546" w:rsidRDefault="000C79EB">
      <w:pPr>
        <w:numPr>
          <w:ilvl w:val="0"/>
          <w:numId w:val="1"/>
        </w:numPr>
        <w:shd w:val="clear" w:color="auto" w:fill="FFFFFF"/>
        <w:tabs>
          <w:tab w:val="left" w:pos="367"/>
          <w:tab w:val="left" w:pos="1260"/>
        </w:tabs>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 xml:space="preserve">виступити з доповіддю та отримати сертифікат учасника (додаються тези доповіді, в довільній формі, обсягом мінімум 500 слів) - </w:t>
      </w:r>
      <w:r w:rsidRPr="00932546">
        <w:rPr>
          <w:rFonts w:ascii="Times New Roman" w:eastAsia="Times New Roman" w:hAnsi="Times New Roman" w:cs="Times New Roman"/>
          <w:b/>
          <w:sz w:val="24"/>
          <w:szCs w:val="24"/>
          <w:lang w:val="ru-RU"/>
        </w:rPr>
        <w:t>безкоштовно</w:t>
      </w:r>
      <w:r w:rsidRPr="00932546">
        <w:rPr>
          <w:rFonts w:ascii="Times New Roman" w:eastAsia="Times New Roman" w:hAnsi="Times New Roman" w:cs="Times New Roman"/>
          <w:sz w:val="24"/>
          <w:szCs w:val="24"/>
          <w:lang w:val="ru-RU"/>
        </w:rPr>
        <w:t>;</w:t>
      </w:r>
    </w:p>
    <w:p w14:paraId="3B332307" w14:textId="77777777" w:rsidR="00C749E2" w:rsidRPr="00932546" w:rsidRDefault="000C79EB">
      <w:pPr>
        <w:numPr>
          <w:ilvl w:val="0"/>
          <w:numId w:val="1"/>
        </w:numPr>
        <w:shd w:val="clear" w:color="auto" w:fill="FFFFFF"/>
        <w:tabs>
          <w:tab w:val="left" w:pos="367"/>
          <w:tab w:val="left" w:pos="1260"/>
        </w:tabs>
        <w:jc w:val="both"/>
        <w:rPr>
          <w:rFonts w:ascii="Times New Roman" w:eastAsia="Times New Roman" w:hAnsi="Times New Roman" w:cs="Times New Roman"/>
          <w:sz w:val="24"/>
          <w:szCs w:val="24"/>
          <w:lang w:val="ru-RU"/>
        </w:rPr>
      </w:pPr>
      <w:proofErr w:type="spellStart"/>
      <w:r w:rsidRPr="00932546">
        <w:rPr>
          <w:rFonts w:ascii="Times New Roman" w:eastAsia="Times New Roman" w:hAnsi="Times New Roman" w:cs="Times New Roman"/>
          <w:sz w:val="24"/>
          <w:szCs w:val="24"/>
          <w:lang w:val="ru-RU"/>
        </w:rPr>
        <w:t>опублікувати</w:t>
      </w:r>
      <w:proofErr w:type="spellEnd"/>
      <w:r w:rsidRPr="00932546">
        <w:rPr>
          <w:rFonts w:ascii="Times New Roman" w:eastAsia="Times New Roman" w:hAnsi="Times New Roman" w:cs="Times New Roman"/>
          <w:sz w:val="24"/>
          <w:szCs w:val="24"/>
          <w:lang w:val="ru-RU"/>
        </w:rPr>
        <w:t xml:space="preserve"> </w:t>
      </w:r>
      <w:proofErr w:type="spellStart"/>
      <w:r w:rsidRPr="00932546">
        <w:rPr>
          <w:rFonts w:ascii="Times New Roman" w:eastAsia="Times New Roman" w:hAnsi="Times New Roman" w:cs="Times New Roman"/>
          <w:sz w:val="24"/>
          <w:szCs w:val="24"/>
          <w:lang w:val="ru-RU"/>
        </w:rPr>
        <w:t>статтю</w:t>
      </w:r>
      <w:proofErr w:type="spellEnd"/>
      <w:r w:rsidRPr="00932546">
        <w:rPr>
          <w:rFonts w:ascii="Times New Roman" w:eastAsia="Times New Roman" w:hAnsi="Times New Roman" w:cs="Times New Roman"/>
          <w:sz w:val="24"/>
          <w:szCs w:val="24"/>
          <w:lang w:val="ru-RU"/>
        </w:rPr>
        <w:t xml:space="preserve"> в </w:t>
      </w:r>
      <w:proofErr w:type="spellStart"/>
      <w:r w:rsidRPr="00932546">
        <w:rPr>
          <w:rFonts w:ascii="Times New Roman" w:eastAsia="Times New Roman" w:hAnsi="Times New Roman" w:cs="Times New Roman"/>
          <w:sz w:val="24"/>
          <w:szCs w:val="24"/>
          <w:lang w:val="ru-RU"/>
        </w:rPr>
        <w:t>спецвипуску</w:t>
      </w:r>
      <w:proofErr w:type="spellEnd"/>
      <w:r w:rsidRPr="00932546">
        <w:rPr>
          <w:rFonts w:ascii="Times New Roman" w:eastAsia="Times New Roman" w:hAnsi="Times New Roman" w:cs="Times New Roman"/>
          <w:sz w:val="24"/>
          <w:szCs w:val="24"/>
          <w:lang w:val="ru-RU"/>
        </w:rPr>
        <w:t xml:space="preserve"> журналу «</w:t>
      </w:r>
      <w:proofErr w:type="spellStart"/>
      <w:r w:rsidRPr="00932546">
        <w:rPr>
          <w:rFonts w:ascii="Times New Roman" w:eastAsia="Times New Roman" w:hAnsi="Times New Roman" w:cs="Times New Roman"/>
          <w:sz w:val="24"/>
          <w:szCs w:val="24"/>
          <w:lang w:val="ru-RU"/>
        </w:rPr>
        <w:t>Науковий</w:t>
      </w:r>
      <w:proofErr w:type="spellEnd"/>
      <w:r w:rsidRPr="00932546">
        <w:rPr>
          <w:rFonts w:ascii="Times New Roman" w:eastAsia="Times New Roman" w:hAnsi="Times New Roman" w:cs="Times New Roman"/>
          <w:sz w:val="24"/>
          <w:szCs w:val="24"/>
          <w:lang w:val="ru-RU"/>
        </w:rPr>
        <w:t xml:space="preserve"> </w:t>
      </w:r>
      <w:proofErr w:type="spellStart"/>
      <w:proofErr w:type="gramStart"/>
      <w:r w:rsidRPr="00932546">
        <w:rPr>
          <w:rFonts w:ascii="Times New Roman" w:eastAsia="Times New Roman" w:hAnsi="Times New Roman" w:cs="Times New Roman"/>
          <w:sz w:val="24"/>
          <w:szCs w:val="24"/>
          <w:lang w:val="ru-RU"/>
        </w:rPr>
        <w:t>вісник</w:t>
      </w:r>
      <w:proofErr w:type="spellEnd"/>
      <w:proofErr w:type="gramEnd"/>
      <w:r w:rsidRPr="00932546">
        <w:rPr>
          <w:rFonts w:ascii="Times New Roman" w:eastAsia="Times New Roman" w:hAnsi="Times New Roman" w:cs="Times New Roman"/>
          <w:sz w:val="24"/>
          <w:szCs w:val="24"/>
          <w:lang w:val="ru-RU"/>
        </w:rPr>
        <w:t xml:space="preserve"> ХДУ (</w:t>
      </w:r>
      <w:proofErr w:type="spellStart"/>
      <w:r w:rsidRPr="00932546">
        <w:rPr>
          <w:rFonts w:ascii="Times New Roman" w:eastAsia="Times New Roman" w:hAnsi="Times New Roman" w:cs="Times New Roman"/>
          <w:sz w:val="24"/>
          <w:szCs w:val="24"/>
          <w:lang w:val="ru-RU"/>
        </w:rPr>
        <w:t>економічні</w:t>
      </w:r>
      <w:proofErr w:type="spellEnd"/>
      <w:r w:rsidRPr="00932546">
        <w:rPr>
          <w:rFonts w:ascii="Times New Roman" w:eastAsia="Times New Roman" w:hAnsi="Times New Roman" w:cs="Times New Roman"/>
          <w:sz w:val="24"/>
          <w:szCs w:val="24"/>
          <w:lang w:val="ru-RU"/>
        </w:rPr>
        <w:t xml:space="preserve"> науки)»  (</w:t>
      </w:r>
      <w:proofErr w:type="spellStart"/>
      <w:r w:rsidRPr="00932546">
        <w:rPr>
          <w:rFonts w:ascii="Times New Roman" w:eastAsia="Times New Roman" w:hAnsi="Times New Roman" w:cs="Times New Roman"/>
          <w:sz w:val="24"/>
          <w:szCs w:val="24"/>
          <w:lang w:val="ru-RU"/>
        </w:rPr>
        <w:t>категорія</w:t>
      </w:r>
      <w:proofErr w:type="spellEnd"/>
      <w:r w:rsidRPr="00932546">
        <w:rPr>
          <w:rFonts w:ascii="Times New Roman" w:eastAsia="Times New Roman" w:hAnsi="Times New Roman" w:cs="Times New Roman"/>
          <w:sz w:val="24"/>
          <w:szCs w:val="24"/>
          <w:lang w:val="ru-RU"/>
        </w:rPr>
        <w:t xml:space="preserve"> «Б») (</w:t>
      </w:r>
      <w:proofErr w:type="spellStart"/>
      <w:r w:rsidRPr="00932546">
        <w:rPr>
          <w:rFonts w:ascii="Times New Roman" w:eastAsia="Times New Roman" w:hAnsi="Times New Roman" w:cs="Times New Roman"/>
          <w:sz w:val="24"/>
          <w:szCs w:val="24"/>
          <w:lang w:val="ru-RU"/>
        </w:rPr>
        <w:t>надається</w:t>
      </w:r>
      <w:proofErr w:type="spellEnd"/>
      <w:r w:rsidRPr="00932546">
        <w:rPr>
          <w:rFonts w:ascii="Times New Roman" w:eastAsia="Times New Roman" w:hAnsi="Times New Roman" w:cs="Times New Roman"/>
          <w:sz w:val="24"/>
          <w:szCs w:val="24"/>
          <w:lang w:val="ru-RU"/>
        </w:rPr>
        <w:t xml:space="preserve"> </w:t>
      </w:r>
      <w:proofErr w:type="spellStart"/>
      <w:r w:rsidRPr="00932546">
        <w:rPr>
          <w:rFonts w:ascii="Times New Roman" w:eastAsia="Times New Roman" w:hAnsi="Times New Roman" w:cs="Times New Roman"/>
          <w:sz w:val="24"/>
          <w:szCs w:val="24"/>
          <w:lang w:val="ru-RU"/>
        </w:rPr>
        <w:t>стаття</w:t>
      </w:r>
      <w:proofErr w:type="spellEnd"/>
      <w:r w:rsidRPr="00932546">
        <w:rPr>
          <w:rFonts w:ascii="Times New Roman" w:eastAsia="Times New Roman" w:hAnsi="Times New Roman" w:cs="Times New Roman"/>
          <w:sz w:val="24"/>
          <w:szCs w:val="24"/>
          <w:lang w:val="ru-RU"/>
        </w:rPr>
        <w:t xml:space="preserve">, оформлена </w:t>
      </w:r>
      <w:proofErr w:type="spellStart"/>
      <w:r w:rsidRPr="00932546">
        <w:rPr>
          <w:rFonts w:ascii="Times New Roman" w:eastAsia="Times New Roman" w:hAnsi="Times New Roman" w:cs="Times New Roman"/>
          <w:sz w:val="24"/>
          <w:szCs w:val="24"/>
          <w:lang w:val="ru-RU"/>
        </w:rPr>
        <w:t>відповідно</w:t>
      </w:r>
      <w:proofErr w:type="spellEnd"/>
      <w:r w:rsidRPr="00932546">
        <w:rPr>
          <w:rFonts w:ascii="Times New Roman" w:eastAsia="Times New Roman" w:hAnsi="Times New Roman" w:cs="Times New Roman"/>
          <w:sz w:val="24"/>
          <w:szCs w:val="24"/>
          <w:lang w:val="ru-RU"/>
        </w:rPr>
        <w:t xml:space="preserve"> до </w:t>
      </w:r>
      <w:proofErr w:type="spellStart"/>
      <w:r w:rsidRPr="00932546">
        <w:rPr>
          <w:rFonts w:ascii="Times New Roman" w:eastAsia="Times New Roman" w:hAnsi="Times New Roman" w:cs="Times New Roman"/>
          <w:sz w:val="24"/>
          <w:szCs w:val="24"/>
          <w:lang w:val="ru-RU"/>
        </w:rPr>
        <w:t>вимог</w:t>
      </w:r>
      <w:proofErr w:type="spellEnd"/>
      <w:r w:rsidRPr="00932546">
        <w:rPr>
          <w:rFonts w:ascii="Times New Roman" w:eastAsia="Times New Roman" w:hAnsi="Times New Roman" w:cs="Times New Roman"/>
          <w:sz w:val="24"/>
          <w:szCs w:val="24"/>
          <w:lang w:val="ru-RU"/>
        </w:rPr>
        <w:t xml:space="preserve"> на </w:t>
      </w:r>
      <w:proofErr w:type="spellStart"/>
      <w:r w:rsidRPr="00932546">
        <w:rPr>
          <w:rFonts w:ascii="Times New Roman" w:eastAsia="Times New Roman" w:hAnsi="Times New Roman" w:cs="Times New Roman"/>
          <w:sz w:val="24"/>
          <w:szCs w:val="24"/>
          <w:lang w:val="ru-RU"/>
        </w:rPr>
        <w:t>сайті</w:t>
      </w:r>
      <w:proofErr w:type="spellEnd"/>
      <w:r w:rsidRPr="00932546">
        <w:rPr>
          <w:rFonts w:ascii="Times New Roman" w:eastAsia="Times New Roman" w:hAnsi="Times New Roman" w:cs="Times New Roman"/>
          <w:sz w:val="24"/>
          <w:szCs w:val="24"/>
          <w:lang w:val="ru-RU"/>
        </w:rPr>
        <w:t xml:space="preserve">: </w:t>
      </w:r>
      <w:r w:rsidR="00BD412B">
        <w:fldChar w:fldCharType="begin"/>
      </w:r>
      <w:r w:rsidR="00BD412B" w:rsidRPr="00467AAB">
        <w:rPr>
          <w:lang w:val="ru-RU"/>
        </w:rPr>
        <w:instrText xml:space="preserve"> </w:instrText>
      </w:r>
      <w:r w:rsidR="00BD412B">
        <w:instrText>HYPERLINK</w:instrText>
      </w:r>
      <w:r w:rsidR="00BD412B" w:rsidRPr="00467AAB">
        <w:rPr>
          <w:lang w:val="ru-RU"/>
        </w:rPr>
        <w:instrText xml:space="preserve"> "</w:instrText>
      </w:r>
      <w:r w:rsidR="00BD412B">
        <w:instrText>https</w:instrText>
      </w:r>
      <w:r w:rsidR="00BD412B" w:rsidRPr="00467AAB">
        <w:rPr>
          <w:lang w:val="ru-RU"/>
        </w:rPr>
        <w:instrText>://</w:instrText>
      </w:r>
      <w:r w:rsidR="00BD412B">
        <w:instrText>ej</w:instrText>
      </w:r>
      <w:r w:rsidR="00BD412B" w:rsidRPr="00467AAB">
        <w:rPr>
          <w:lang w:val="ru-RU"/>
        </w:rPr>
        <w:instrText>.</w:instrText>
      </w:r>
      <w:r w:rsidR="00BD412B">
        <w:instrText>journal</w:instrText>
      </w:r>
      <w:r w:rsidR="00BD412B" w:rsidRPr="00467AAB">
        <w:rPr>
          <w:lang w:val="ru-RU"/>
        </w:rPr>
        <w:instrText>.</w:instrText>
      </w:r>
      <w:r w:rsidR="00BD412B">
        <w:instrText>kspu</w:instrText>
      </w:r>
      <w:r w:rsidR="00BD412B" w:rsidRPr="00467AAB">
        <w:rPr>
          <w:lang w:val="ru-RU"/>
        </w:rPr>
        <w:instrText>.</w:instrText>
      </w:r>
      <w:r w:rsidR="00BD412B">
        <w:instrText>edu</w:instrText>
      </w:r>
      <w:r w:rsidR="00BD412B" w:rsidRPr="00467AAB">
        <w:rPr>
          <w:lang w:val="ru-RU"/>
        </w:rPr>
        <w:instrText>/</w:instrText>
      </w:r>
      <w:r w:rsidR="00BD412B">
        <w:instrText>index</w:instrText>
      </w:r>
      <w:r w:rsidR="00BD412B" w:rsidRPr="00467AAB">
        <w:rPr>
          <w:lang w:val="ru-RU"/>
        </w:rPr>
        <w:instrText>.</w:instrText>
      </w:r>
      <w:r w:rsidR="00BD412B">
        <w:instrText>php</w:instrText>
      </w:r>
      <w:r w:rsidR="00BD412B" w:rsidRPr="00467AAB">
        <w:rPr>
          <w:lang w:val="ru-RU"/>
        </w:rPr>
        <w:instrText>/</w:instrText>
      </w:r>
      <w:r w:rsidR="00BD412B">
        <w:instrText>ej</w:instrText>
      </w:r>
      <w:r w:rsidR="00BD412B" w:rsidRPr="00467AAB">
        <w:rPr>
          <w:lang w:val="ru-RU"/>
        </w:rPr>
        <w:instrText>" \</w:instrText>
      </w:r>
      <w:r w:rsidR="00BD412B">
        <w:instrText>h</w:instrText>
      </w:r>
      <w:r w:rsidR="00BD412B" w:rsidRPr="00467AAB">
        <w:rPr>
          <w:lang w:val="ru-RU"/>
        </w:rPr>
        <w:instrText xml:space="preserve"> </w:instrText>
      </w:r>
      <w:r w:rsidR="00BD412B">
        <w:fldChar w:fldCharType="separate"/>
      </w:r>
      <w:r>
        <w:rPr>
          <w:rFonts w:ascii="Times New Roman" w:eastAsia="Times New Roman" w:hAnsi="Times New Roman" w:cs="Times New Roman"/>
          <w:color w:val="1155CC"/>
          <w:sz w:val="24"/>
          <w:szCs w:val="24"/>
          <w:u w:val="single"/>
        </w:rPr>
        <w:t>https</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ej</w:t>
      </w:r>
      <w:proofErr w:type="spellEnd"/>
      <w:r w:rsidRPr="00932546">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journal</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kspu</w:t>
      </w:r>
      <w:proofErr w:type="spellEnd"/>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edu</w:t>
      </w:r>
      <w:proofErr w:type="spellEnd"/>
      <w:r w:rsidRPr="00932546">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index</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php</w:t>
      </w:r>
      <w:proofErr w:type="spellEnd"/>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ej</w:t>
      </w:r>
      <w:proofErr w:type="spellEnd"/>
      <w:r w:rsidR="00BD412B">
        <w:rPr>
          <w:rFonts w:ascii="Times New Roman" w:eastAsia="Times New Roman" w:hAnsi="Times New Roman" w:cs="Times New Roman"/>
          <w:color w:val="1155CC"/>
          <w:sz w:val="24"/>
          <w:szCs w:val="24"/>
          <w:u w:val="single"/>
        </w:rPr>
        <w:fldChar w:fldCharType="end"/>
      </w:r>
      <w:r w:rsidRPr="00932546">
        <w:rPr>
          <w:rFonts w:ascii="Times New Roman" w:eastAsia="Times New Roman" w:hAnsi="Times New Roman" w:cs="Times New Roman"/>
          <w:sz w:val="24"/>
          <w:szCs w:val="24"/>
          <w:lang w:val="ru-RU"/>
        </w:rPr>
        <w:t xml:space="preserve"> - </w:t>
      </w:r>
      <w:proofErr w:type="spellStart"/>
      <w:r w:rsidRPr="00932546">
        <w:rPr>
          <w:rFonts w:ascii="Times New Roman" w:eastAsia="Times New Roman" w:hAnsi="Times New Roman" w:cs="Times New Roman"/>
          <w:b/>
          <w:sz w:val="24"/>
          <w:szCs w:val="24"/>
          <w:lang w:val="ru-RU"/>
        </w:rPr>
        <w:t>вартість</w:t>
      </w:r>
      <w:proofErr w:type="spellEnd"/>
      <w:r w:rsidRPr="00932546">
        <w:rPr>
          <w:rFonts w:ascii="Times New Roman" w:eastAsia="Times New Roman" w:hAnsi="Times New Roman" w:cs="Times New Roman"/>
          <w:b/>
          <w:sz w:val="24"/>
          <w:szCs w:val="24"/>
          <w:lang w:val="ru-RU"/>
        </w:rPr>
        <w:t xml:space="preserve"> </w:t>
      </w:r>
      <w:proofErr w:type="spellStart"/>
      <w:r w:rsidRPr="00932546">
        <w:rPr>
          <w:rFonts w:ascii="Times New Roman" w:eastAsia="Times New Roman" w:hAnsi="Times New Roman" w:cs="Times New Roman"/>
          <w:b/>
          <w:sz w:val="24"/>
          <w:szCs w:val="24"/>
          <w:lang w:val="ru-RU"/>
        </w:rPr>
        <w:t>відповідно</w:t>
      </w:r>
      <w:proofErr w:type="spellEnd"/>
      <w:r w:rsidRPr="00932546">
        <w:rPr>
          <w:rFonts w:ascii="Times New Roman" w:eastAsia="Times New Roman" w:hAnsi="Times New Roman" w:cs="Times New Roman"/>
          <w:b/>
          <w:sz w:val="24"/>
          <w:szCs w:val="24"/>
          <w:lang w:val="ru-RU"/>
        </w:rPr>
        <w:t xml:space="preserve"> до умов журналу;</w:t>
      </w:r>
    </w:p>
    <w:p w14:paraId="33D38422" w14:textId="77777777" w:rsidR="00C749E2" w:rsidRPr="00932546" w:rsidRDefault="000C79EB">
      <w:pPr>
        <w:numPr>
          <w:ilvl w:val="0"/>
          <w:numId w:val="1"/>
        </w:numPr>
        <w:shd w:val="clear" w:color="auto" w:fill="FFFFFF"/>
        <w:tabs>
          <w:tab w:val="left" w:pos="367"/>
          <w:tab w:val="left" w:pos="1260"/>
        </w:tabs>
        <w:jc w:val="both"/>
        <w:rPr>
          <w:sz w:val="24"/>
          <w:szCs w:val="24"/>
          <w:lang w:val="ru-RU"/>
        </w:rPr>
      </w:pPr>
      <w:proofErr w:type="spellStart"/>
      <w:r w:rsidRPr="00932546">
        <w:rPr>
          <w:rFonts w:ascii="Times New Roman" w:eastAsia="Times New Roman" w:hAnsi="Times New Roman" w:cs="Times New Roman"/>
          <w:sz w:val="24"/>
          <w:szCs w:val="24"/>
          <w:lang w:val="ru-RU"/>
        </w:rPr>
        <w:t>опублікувати</w:t>
      </w:r>
      <w:proofErr w:type="spellEnd"/>
      <w:r w:rsidRPr="00932546">
        <w:rPr>
          <w:rFonts w:ascii="Times New Roman" w:eastAsia="Times New Roman" w:hAnsi="Times New Roman" w:cs="Times New Roman"/>
          <w:sz w:val="24"/>
          <w:szCs w:val="24"/>
          <w:lang w:val="ru-RU"/>
        </w:rPr>
        <w:t xml:space="preserve"> </w:t>
      </w:r>
      <w:proofErr w:type="spellStart"/>
      <w:r w:rsidRPr="00932546">
        <w:rPr>
          <w:rFonts w:ascii="Times New Roman" w:eastAsia="Times New Roman" w:hAnsi="Times New Roman" w:cs="Times New Roman"/>
          <w:sz w:val="24"/>
          <w:szCs w:val="24"/>
          <w:lang w:val="ru-RU"/>
        </w:rPr>
        <w:t>статтю</w:t>
      </w:r>
      <w:proofErr w:type="spellEnd"/>
      <w:r w:rsidRPr="00932546">
        <w:rPr>
          <w:rFonts w:ascii="Times New Roman" w:eastAsia="Times New Roman" w:hAnsi="Times New Roman" w:cs="Times New Roman"/>
          <w:sz w:val="24"/>
          <w:szCs w:val="24"/>
          <w:lang w:val="ru-RU"/>
        </w:rPr>
        <w:t xml:space="preserve"> в </w:t>
      </w:r>
      <w:proofErr w:type="spellStart"/>
      <w:r w:rsidRPr="00932546">
        <w:rPr>
          <w:rFonts w:ascii="Times New Roman" w:eastAsia="Times New Roman" w:hAnsi="Times New Roman" w:cs="Times New Roman"/>
          <w:sz w:val="24"/>
          <w:szCs w:val="24"/>
          <w:lang w:val="ru-RU"/>
        </w:rPr>
        <w:t>спецвипуску</w:t>
      </w:r>
      <w:proofErr w:type="spellEnd"/>
      <w:r w:rsidRPr="00932546">
        <w:rPr>
          <w:rFonts w:ascii="Times New Roman" w:eastAsia="Times New Roman" w:hAnsi="Times New Roman" w:cs="Times New Roman"/>
          <w:sz w:val="24"/>
          <w:szCs w:val="24"/>
          <w:lang w:val="ru-RU"/>
        </w:rPr>
        <w:t xml:space="preserve"> журналу «</w:t>
      </w:r>
      <w:proofErr w:type="spellStart"/>
      <w:r w:rsidRPr="00932546">
        <w:rPr>
          <w:rFonts w:ascii="Times New Roman" w:eastAsia="Times New Roman" w:hAnsi="Times New Roman" w:cs="Times New Roman"/>
          <w:sz w:val="24"/>
          <w:szCs w:val="24"/>
          <w:lang w:val="ru-RU"/>
        </w:rPr>
        <w:t>Науковий</w:t>
      </w:r>
      <w:proofErr w:type="spellEnd"/>
      <w:r w:rsidRPr="00932546">
        <w:rPr>
          <w:rFonts w:ascii="Times New Roman" w:eastAsia="Times New Roman" w:hAnsi="Times New Roman" w:cs="Times New Roman"/>
          <w:sz w:val="24"/>
          <w:szCs w:val="24"/>
          <w:lang w:val="ru-RU"/>
        </w:rPr>
        <w:t xml:space="preserve"> </w:t>
      </w:r>
      <w:proofErr w:type="spellStart"/>
      <w:proofErr w:type="gramStart"/>
      <w:r w:rsidRPr="00932546">
        <w:rPr>
          <w:rFonts w:ascii="Times New Roman" w:eastAsia="Times New Roman" w:hAnsi="Times New Roman" w:cs="Times New Roman"/>
          <w:sz w:val="24"/>
          <w:szCs w:val="24"/>
          <w:lang w:val="ru-RU"/>
        </w:rPr>
        <w:t>вісник</w:t>
      </w:r>
      <w:proofErr w:type="spellEnd"/>
      <w:proofErr w:type="gramEnd"/>
      <w:r w:rsidRPr="00932546">
        <w:rPr>
          <w:rFonts w:ascii="Times New Roman" w:eastAsia="Times New Roman" w:hAnsi="Times New Roman" w:cs="Times New Roman"/>
          <w:sz w:val="24"/>
          <w:szCs w:val="24"/>
          <w:lang w:val="ru-RU"/>
        </w:rPr>
        <w:t xml:space="preserve"> ХДУ (</w:t>
      </w:r>
      <w:proofErr w:type="spellStart"/>
      <w:r w:rsidRPr="00932546">
        <w:rPr>
          <w:rFonts w:ascii="Times New Roman" w:eastAsia="Times New Roman" w:hAnsi="Times New Roman" w:cs="Times New Roman"/>
          <w:sz w:val="24"/>
          <w:szCs w:val="24"/>
          <w:lang w:val="ru-RU"/>
        </w:rPr>
        <w:t>юридичні</w:t>
      </w:r>
      <w:proofErr w:type="spellEnd"/>
      <w:r w:rsidRPr="00932546">
        <w:rPr>
          <w:rFonts w:ascii="Times New Roman" w:eastAsia="Times New Roman" w:hAnsi="Times New Roman" w:cs="Times New Roman"/>
          <w:sz w:val="24"/>
          <w:szCs w:val="24"/>
          <w:lang w:val="ru-RU"/>
        </w:rPr>
        <w:t xml:space="preserve"> науки)»  (</w:t>
      </w:r>
      <w:proofErr w:type="spellStart"/>
      <w:r w:rsidRPr="00932546">
        <w:rPr>
          <w:rFonts w:ascii="Times New Roman" w:eastAsia="Times New Roman" w:hAnsi="Times New Roman" w:cs="Times New Roman"/>
          <w:sz w:val="24"/>
          <w:szCs w:val="24"/>
          <w:lang w:val="ru-RU"/>
        </w:rPr>
        <w:t>категорія</w:t>
      </w:r>
      <w:proofErr w:type="spellEnd"/>
      <w:r w:rsidRPr="00932546">
        <w:rPr>
          <w:rFonts w:ascii="Times New Roman" w:eastAsia="Times New Roman" w:hAnsi="Times New Roman" w:cs="Times New Roman"/>
          <w:sz w:val="24"/>
          <w:szCs w:val="24"/>
          <w:lang w:val="ru-RU"/>
        </w:rPr>
        <w:t xml:space="preserve"> «Б») (</w:t>
      </w:r>
      <w:proofErr w:type="spellStart"/>
      <w:r w:rsidRPr="00932546">
        <w:rPr>
          <w:rFonts w:ascii="Times New Roman" w:eastAsia="Times New Roman" w:hAnsi="Times New Roman" w:cs="Times New Roman"/>
          <w:sz w:val="24"/>
          <w:szCs w:val="24"/>
          <w:lang w:val="ru-RU"/>
        </w:rPr>
        <w:t>надається</w:t>
      </w:r>
      <w:proofErr w:type="spellEnd"/>
      <w:r w:rsidRPr="00932546">
        <w:rPr>
          <w:rFonts w:ascii="Times New Roman" w:eastAsia="Times New Roman" w:hAnsi="Times New Roman" w:cs="Times New Roman"/>
          <w:sz w:val="24"/>
          <w:szCs w:val="24"/>
          <w:lang w:val="ru-RU"/>
        </w:rPr>
        <w:t xml:space="preserve"> </w:t>
      </w:r>
      <w:proofErr w:type="spellStart"/>
      <w:r w:rsidRPr="00932546">
        <w:rPr>
          <w:rFonts w:ascii="Times New Roman" w:eastAsia="Times New Roman" w:hAnsi="Times New Roman" w:cs="Times New Roman"/>
          <w:sz w:val="24"/>
          <w:szCs w:val="24"/>
          <w:lang w:val="ru-RU"/>
        </w:rPr>
        <w:t>стаття</w:t>
      </w:r>
      <w:proofErr w:type="spellEnd"/>
      <w:r w:rsidRPr="00932546">
        <w:rPr>
          <w:rFonts w:ascii="Times New Roman" w:eastAsia="Times New Roman" w:hAnsi="Times New Roman" w:cs="Times New Roman"/>
          <w:sz w:val="24"/>
          <w:szCs w:val="24"/>
          <w:lang w:val="ru-RU"/>
        </w:rPr>
        <w:t xml:space="preserve">, оформлена </w:t>
      </w:r>
      <w:proofErr w:type="spellStart"/>
      <w:r w:rsidRPr="00932546">
        <w:rPr>
          <w:rFonts w:ascii="Times New Roman" w:eastAsia="Times New Roman" w:hAnsi="Times New Roman" w:cs="Times New Roman"/>
          <w:sz w:val="24"/>
          <w:szCs w:val="24"/>
          <w:lang w:val="ru-RU"/>
        </w:rPr>
        <w:t>відповідно</w:t>
      </w:r>
      <w:proofErr w:type="spellEnd"/>
      <w:r w:rsidRPr="00932546">
        <w:rPr>
          <w:rFonts w:ascii="Times New Roman" w:eastAsia="Times New Roman" w:hAnsi="Times New Roman" w:cs="Times New Roman"/>
          <w:sz w:val="24"/>
          <w:szCs w:val="24"/>
          <w:lang w:val="ru-RU"/>
        </w:rPr>
        <w:t xml:space="preserve"> до </w:t>
      </w:r>
      <w:proofErr w:type="spellStart"/>
      <w:r w:rsidRPr="00932546">
        <w:rPr>
          <w:rFonts w:ascii="Times New Roman" w:eastAsia="Times New Roman" w:hAnsi="Times New Roman" w:cs="Times New Roman"/>
          <w:sz w:val="24"/>
          <w:szCs w:val="24"/>
          <w:lang w:val="ru-RU"/>
        </w:rPr>
        <w:t>вимог</w:t>
      </w:r>
      <w:proofErr w:type="spellEnd"/>
      <w:r w:rsidRPr="00932546">
        <w:rPr>
          <w:rFonts w:ascii="Times New Roman" w:eastAsia="Times New Roman" w:hAnsi="Times New Roman" w:cs="Times New Roman"/>
          <w:sz w:val="24"/>
          <w:szCs w:val="24"/>
          <w:lang w:val="ru-RU"/>
        </w:rPr>
        <w:t xml:space="preserve"> на </w:t>
      </w:r>
      <w:proofErr w:type="spellStart"/>
      <w:r w:rsidRPr="00932546">
        <w:rPr>
          <w:rFonts w:ascii="Times New Roman" w:eastAsia="Times New Roman" w:hAnsi="Times New Roman" w:cs="Times New Roman"/>
          <w:sz w:val="24"/>
          <w:szCs w:val="24"/>
          <w:lang w:val="ru-RU"/>
        </w:rPr>
        <w:t>сайті</w:t>
      </w:r>
      <w:proofErr w:type="spellEnd"/>
      <w:r w:rsidRPr="00932546">
        <w:rPr>
          <w:rFonts w:ascii="Times New Roman" w:eastAsia="Times New Roman" w:hAnsi="Times New Roman" w:cs="Times New Roman"/>
          <w:sz w:val="24"/>
          <w:szCs w:val="24"/>
          <w:lang w:val="ru-RU"/>
        </w:rPr>
        <w:t xml:space="preserve">: </w:t>
      </w:r>
      <w:r w:rsidR="00BD412B">
        <w:fldChar w:fldCharType="begin"/>
      </w:r>
      <w:r w:rsidR="00BD412B" w:rsidRPr="00467AAB">
        <w:rPr>
          <w:lang w:val="ru-RU"/>
        </w:rPr>
        <w:instrText xml:space="preserve"> </w:instrText>
      </w:r>
      <w:r w:rsidR="00BD412B">
        <w:instrText>HYPERLINK</w:instrText>
      </w:r>
      <w:r w:rsidR="00BD412B" w:rsidRPr="00467AAB">
        <w:rPr>
          <w:lang w:val="ru-RU"/>
        </w:rPr>
        <w:instrText xml:space="preserve"> "</w:instrText>
      </w:r>
      <w:r w:rsidR="00BD412B">
        <w:instrText>https</w:instrText>
      </w:r>
      <w:r w:rsidR="00BD412B" w:rsidRPr="00467AAB">
        <w:rPr>
          <w:lang w:val="ru-RU"/>
        </w:rPr>
        <w:instrText>://</w:instrText>
      </w:r>
      <w:r w:rsidR="00BD412B">
        <w:instrText>lj</w:instrText>
      </w:r>
      <w:r w:rsidR="00BD412B" w:rsidRPr="00467AAB">
        <w:rPr>
          <w:lang w:val="ru-RU"/>
        </w:rPr>
        <w:instrText>.</w:instrText>
      </w:r>
      <w:r w:rsidR="00BD412B">
        <w:instrText>journal</w:instrText>
      </w:r>
      <w:r w:rsidR="00BD412B" w:rsidRPr="00467AAB">
        <w:rPr>
          <w:lang w:val="ru-RU"/>
        </w:rPr>
        <w:instrText>.</w:instrText>
      </w:r>
      <w:r w:rsidR="00BD412B">
        <w:instrText>kspu</w:instrText>
      </w:r>
      <w:r w:rsidR="00BD412B" w:rsidRPr="00467AAB">
        <w:rPr>
          <w:lang w:val="ru-RU"/>
        </w:rPr>
        <w:instrText>.</w:instrText>
      </w:r>
      <w:r w:rsidR="00BD412B">
        <w:instrText>edu</w:instrText>
      </w:r>
      <w:r w:rsidR="00BD412B" w:rsidRPr="00467AAB">
        <w:rPr>
          <w:lang w:val="ru-RU"/>
        </w:rPr>
        <w:instrText>/</w:instrText>
      </w:r>
      <w:r w:rsidR="00BD412B">
        <w:instrText>index</w:instrText>
      </w:r>
      <w:r w:rsidR="00BD412B" w:rsidRPr="00467AAB">
        <w:rPr>
          <w:lang w:val="ru-RU"/>
        </w:rPr>
        <w:instrText>.</w:instrText>
      </w:r>
      <w:r w:rsidR="00BD412B">
        <w:instrText>php</w:instrText>
      </w:r>
      <w:r w:rsidR="00BD412B" w:rsidRPr="00467AAB">
        <w:rPr>
          <w:lang w:val="ru-RU"/>
        </w:rPr>
        <w:instrText>/</w:instrText>
      </w:r>
      <w:r w:rsidR="00BD412B">
        <w:instrText>lj</w:instrText>
      </w:r>
      <w:r w:rsidR="00BD412B" w:rsidRPr="00467AAB">
        <w:rPr>
          <w:lang w:val="ru-RU"/>
        </w:rPr>
        <w:instrText>" \</w:instrText>
      </w:r>
      <w:r w:rsidR="00BD412B">
        <w:instrText>h</w:instrText>
      </w:r>
      <w:r w:rsidR="00BD412B" w:rsidRPr="00467AAB">
        <w:rPr>
          <w:lang w:val="ru-RU"/>
        </w:rPr>
        <w:instrText xml:space="preserve"> </w:instrText>
      </w:r>
      <w:r w:rsidR="00BD412B">
        <w:fldChar w:fldCharType="separate"/>
      </w:r>
      <w:r>
        <w:rPr>
          <w:rFonts w:ascii="Times New Roman" w:eastAsia="Times New Roman" w:hAnsi="Times New Roman" w:cs="Times New Roman"/>
          <w:color w:val="1155CC"/>
          <w:sz w:val="24"/>
          <w:szCs w:val="24"/>
          <w:u w:val="single"/>
        </w:rPr>
        <w:t>https</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lj</w:t>
      </w:r>
      <w:proofErr w:type="spellEnd"/>
      <w:r w:rsidRPr="00932546">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journal</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kspu</w:t>
      </w:r>
      <w:proofErr w:type="spellEnd"/>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edu</w:t>
      </w:r>
      <w:proofErr w:type="spellEnd"/>
      <w:r w:rsidRPr="00932546">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index</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php</w:t>
      </w:r>
      <w:proofErr w:type="spellEnd"/>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lj</w:t>
      </w:r>
      <w:proofErr w:type="spellEnd"/>
      <w:r w:rsidR="00BD412B">
        <w:rPr>
          <w:rFonts w:ascii="Times New Roman" w:eastAsia="Times New Roman" w:hAnsi="Times New Roman" w:cs="Times New Roman"/>
          <w:color w:val="1155CC"/>
          <w:sz w:val="24"/>
          <w:szCs w:val="24"/>
          <w:u w:val="single"/>
        </w:rPr>
        <w:fldChar w:fldCharType="end"/>
      </w:r>
      <w:r w:rsidRPr="00932546">
        <w:rPr>
          <w:rFonts w:ascii="Times New Roman" w:eastAsia="Times New Roman" w:hAnsi="Times New Roman" w:cs="Times New Roman"/>
          <w:sz w:val="24"/>
          <w:szCs w:val="24"/>
          <w:lang w:val="ru-RU"/>
        </w:rPr>
        <w:t xml:space="preserve"> - </w:t>
      </w:r>
      <w:proofErr w:type="spellStart"/>
      <w:r w:rsidRPr="00932546">
        <w:rPr>
          <w:rFonts w:ascii="Times New Roman" w:eastAsia="Times New Roman" w:hAnsi="Times New Roman" w:cs="Times New Roman"/>
          <w:b/>
          <w:sz w:val="24"/>
          <w:szCs w:val="24"/>
          <w:lang w:val="ru-RU"/>
        </w:rPr>
        <w:t>вартість</w:t>
      </w:r>
      <w:proofErr w:type="spellEnd"/>
      <w:r w:rsidRPr="00932546">
        <w:rPr>
          <w:rFonts w:ascii="Times New Roman" w:eastAsia="Times New Roman" w:hAnsi="Times New Roman" w:cs="Times New Roman"/>
          <w:b/>
          <w:sz w:val="24"/>
          <w:szCs w:val="24"/>
          <w:lang w:val="ru-RU"/>
        </w:rPr>
        <w:t xml:space="preserve"> </w:t>
      </w:r>
      <w:proofErr w:type="spellStart"/>
      <w:r w:rsidRPr="00932546">
        <w:rPr>
          <w:rFonts w:ascii="Times New Roman" w:eastAsia="Times New Roman" w:hAnsi="Times New Roman" w:cs="Times New Roman"/>
          <w:b/>
          <w:sz w:val="24"/>
          <w:szCs w:val="24"/>
          <w:lang w:val="ru-RU"/>
        </w:rPr>
        <w:t>відповідно</w:t>
      </w:r>
      <w:proofErr w:type="spellEnd"/>
      <w:r w:rsidRPr="00932546">
        <w:rPr>
          <w:rFonts w:ascii="Times New Roman" w:eastAsia="Times New Roman" w:hAnsi="Times New Roman" w:cs="Times New Roman"/>
          <w:b/>
          <w:sz w:val="24"/>
          <w:szCs w:val="24"/>
          <w:lang w:val="ru-RU"/>
        </w:rPr>
        <w:t xml:space="preserve"> до умов журналу;</w:t>
      </w:r>
    </w:p>
    <w:p w14:paraId="5480D5DB" w14:textId="77777777" w:rsidR="00C749E2" w:rsidRPr="00932546" w:rsidRDefault="000C79EB">
      <w:pPr>
        <w:numPr>
          <w:ilvl w:val="0"/>
          <w:numId w:val="1"/>
        </w:numPr>
        <w:shd w:val="clear" w:color="auto" w:fill="FFFFFF"/>
        <w:tabs>
          <w:tab w:val="left" w:pos="367"/>
          <w:tab w:val="left" w:pos="1260"/>
        </w:tabs>
        <w:jc w:val="both"/>
        <w:rPr>
          <w:rFonts w:ascii="Times New Roman" w:eastAsia="Times New Roman" w:hAnsi="Times New Roman" w:cs="Times New Roman"/>
          <w:color w:val="FF0000"/>
          <w:sz w:val="24"/>
          <w:szCs w:val="24"/>
          <w:lang w:val="ru-RU"/>
        </w:rPr>
      </w:pPr>
      <w:r w:rsidRPr="00932546">
        <w:rPr>
          <w:rFonts w:ascii="Times New Roman" w:eastAsia="Times New Roman" w:hAnsi="Times New Roman" w:cs="Times New Roman"/>
          <w:sz w:val="24"/>
          <w:szCs w:val="24"/>
          <w:lang w:val="ru-RU"/>
        </w:rPr>
        <w:t>Колективна монографія “Стратегія відновлення деокупованих територій України: виклики постконфліктного розвитку та шляхи їх подолання”</w:t>
      </w:r>
      <w:r w:rsidRPr="00932546">
        <w:rPr>
          <w:rFonts w:ascii="Times New Roman" w:eastAsia="Times New Roman" w:hAnsi="Times New Roman" w:cs="Times New Roman"/>
          <w:color w:val="FF0000"/>
          <w:sz w:val="24"/>
          <w:szCs w:val="24"/>
          <w:lang w:val="ru-RU"/>
        </w:rPr>
        <w:t xml:space="preserve"> - </w:t>
      </w:r>
      <w:r w:rsidRPr="00932546">
        <w:rPr>
          <w:rFonts w:ascii="Times New Roman" w:eastAsia="Times New Roman" w:hAnsi="Times New Roman" w:cs="Times New Roman"/>
          <w:b/>
          <w:sz w:val="24"/>
          <w:szCs w:val="24"/>
          <w:lang w:val="ru-RU"/>
        </w:rPr>
        <w:t>безкоштовно.</w:t>
      </w:r>
    </w:p>
    <w:p w14:paraId="6D9913AA" w14:textId="77777777" w:rsidR="00C749E2" w:rsidRDefault="000C79EB">
      <w:pPr>
        <w:numPr>
          <w:ilvl w:val="0"/>
          <w:numId w:val="2"/>
        </w:numPr>
        <w:ind w:left="0" w:hanging="1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Номер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контактного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телефону</w:t>
      </w:r>
      <w:proofErr w:type="spellEnd"/>
      <w:r>
        <w:rPr>
          <w:rFonts w:ascii="Times New Roman" w:eastAsia="Times New Roman" w:hAnsi="Times New Roman" w:cs="Times New Roman"/>
          <w:sz w:val="24"/>
          <w:szCs w:val="24"/>
        </w:rPr>
        <w:t>, E-mail</w:t>
      </w:r>
    </w:p>
    <w:p w14:paraId="24944A2F" w14:textId="77777777" w:rsidR="00C749E2" w:rsidRPr="00932546" w:rsidRDefault="000C79EB">
      <w:pPr>
        <w:jc w:val="center"/>
        <w:rPr>
          <w:rFonts w:ascii="Times New Roman" w:eastAsia="Times New Roman" w:hAnsi="Times New Roman" w:cs="Times New Roman"/>
          <w:sz w:val="24"/>
          <w:szCs w:val="24"/>
          <w:lang w:val="ru-RU"/>
        </w:rPr>
      </w:pPr>
      <w:r w:rsidRPr="00932546">
        <w:rPr>
          <w:rFonts w:ascii="Times New Roman" w:eastAsia="Times New Roman" w:hAnsi="Times New Roman" w:cs="Times New Roman"/>
          <w:b/>
          <w:sz w:val="24"/>
          <w:szCs w:val="24"/>
          <w:lang w:val="ru-RU"/>
        </w:rPr>
        <w:t>Вимоги до матеріалів розміщені за посиланням</w:t>
      </w:r>
    </w:p>
    <w:p w14:paraId="67EEB66D" w14:textId="77777777" w:rsidR="00C749E2" w:rsidRPr="00932546" w:rsidRDefault="00BD412B">
      <w:pPr>
        <w:jc w:val="center"/>
        <w:rPr>
          <w:rFonts w:ascii="Times New Roman" w:eastAsia="Times New Roman" w:hAnsi="Times New Roman" w:cs="Times New Roman"/>
          <w:sz w:val="24"/>
          <w:szCs w:val="24"/>
          <w:lang w:val="ru-RU"/>
        </w:rPr>
      </w:pPr>
      <w:hyperlink r:id="rId10">
        <w:r w:rsidR="000C79EB">
          <w:rPr>
            <w:rFonts w:ascii="Times New Roman" w:eastAsia="Times New Roman" w:hAnsi="Times New Roman" w:cs="Times New Roman"/>
            <w:color w:val="1155CC"/>
            <w:sz w:val="24"/>
            <w:szCs w:val="24"/>
            <w:u w:val="single"/>
          </w:rPr>
          <w:t>https</w:t>
        </w:r>
        <w:r w:rsidR="000C79EB" w:rsidRPr="00932546">
          <w:rPr>
            <w:rFonts w:ascii="Times New Roman" w:eastAsia="Times New Roman" w:hAnsi="Times New Roman" w:cs="Times New Roman"/>
            <w:color w:val="1155CC"/>
            <w:sz w:val="24"/>
            <w:szCs w:val="24"/>
            <w:u w:val="single"/>
            <w:lang w:val="ru-RU"/>
          </w:rPr>
          <w:t>://</w:t>
        </w:r>
        <w:r w:rsidR="000C79EB">
          <w:rPr>
            <w:rFonts w:ascii="Times New Roman" w:eastAsia="Times New Roman" w:hAnsi="Times New Roman" w:cs="Times New Roman"/>
            <w:color w:val="1155CC"/>
            <w:sz w:val="24"/>
            <w:szCs w:val="24"/>
            <w:u w:val="single"/>
          </w:rPr>
          <w:t>www</w:t>
        </w:r>
        <w:r w:rsidR="000C79EB" w:rsidRPr="00932546">
          <w:rPr>
            <w:rFonts w:ascii="Times New Roman" w:eastAsia="Times New Roman" w:hAnsi="Times New Roman" w:cs="Times New Roman"/>
            <w:color w:val="1155CC"/>
            <w:sz w:val="24"/>
            <w:szCs w:val="24"/>
            <w:u w:val="single"/>
            <w:lang w:val="ru-RU"/>
          </w:rPr>
          <w:t>.</w:t>
        </w:r>
        <w:proofErr w:type="spellStart"/>
        <w:r w:rsidR="000C79EB">
          <w:rPr>
            <w:rFonts w:ascii="Times New Roman" w:eastAsia="Times New Roman" w:hAnsi="Times New Roman" w:cs="Times New Roman"/>
            <w:color w:val="1155CC"/>
            <w:sz w:val="24"/>
            <w:szCs w:val="24"/>
            <w:u w:val="single"/>
          </w:rPr>
          <w:t>kspu</w:t>
        </w:r>
        <w:proofErr w:type="spellEnd"/>
        <w:r w:rsidR="000C79EB" w:rsidRPr="00932546">
          <w:rPr>
            <w:rFonts w:ascii="Times New Roman" w:eastAsia="Times New Roman" w:hAnsi="Times New Roman" w:cs="Times New Roman"/>
            <w:color w:val="1155CC"/>
            <w:sz w:val="24"/>
            <w:szCs w:val="24"/>
            <w:u w:val="single"/>
            <w:lang w:val="ru-RU"/>
          </w:rPr>
          <w:t>.</w:t>
        </w:r>
        <w:proofErr w:type="spellStart"/>
        <w:r w:rsidR="000C79EB">
          <w:rPr>
            <w:rFonts w:ascii="Times New Roman" w:eastAsia="Times New Roman" w:hAnsi="Times New Roman" w:cs="Times New Roman"/>
            <w:color w:val="1155CC"/>
            <w:sz w:val="24"/>
            <w:szCs w:val="24"/>
            <w:u w:val="single"/>
          </w:rPr>
          <w:t>edu</w:t>
        </w:r>
        <w:proofErr w:type="spellEnd"/>
        <w:r w:rsidR="000C79EB" w:rsidRPr="00932546">
          <w:rPr>
            <w:rFonts w:ascii="Times New Roman" w:eastAsia="Times New Roman" w:hAnsi="Times New Roman" w:cs="Times New Roman"/>
            <w:color w:val="1155CC"/>
            <w:sz w:val="24"/>
            <w:szCs w:val="24"/>
            <w:u w:val="single"/>
            <w:lang w:val="ru-RU"/>
          </w:rPr>
          <w:t>/</w:t>
        </w:r>
        <w:r w:rsidR="000C79EB">
          <w:rPr>
            <w:rFonts w:ascii="Times New Roman" w:eastAsia="Times New Roman" w:hAnsi="Times New Roman" w:cs="Times New Roman"/>
            <w:color w:val="1155CC"/>
            <w:sz w:val="24"/>
            <w:szCs w:val="24"/>
            <w:u w:val="single"/>
          </w:rPr>
          <w:t>About</w:t>
        </w:r>
        <w:r w:rsidR="000C79EB" w:rsidRPr="00932546">
          <w:rPr>
            <w:rFonts w:ascii="Times New Roman" w:eastAsia="Times New Roman" w:hAnsi="Times New Roman" w:cs="Times New Roman"/>
            <w:color w:val="1155CC"/>
            <w:sz w:val="24"/>
            <w:szCs w:val="24"/>
            <w:u w:val="single"/>
            <w:lang w:val="ru-RU"/>
          </w:rPr>
          <w:t>/</w:t>
        </w:r>
        <w:r w:rsidR="000C79EB">
          <w:rPr>
            <w:rFonts w:ascii="Times New Roman" w:eastAsia="Times New Roman" w:hAnsi="Times New Roman" w:cs="Times New Roman"/>
            <w:color w:val="1155CC"/>
            <w:sz w:val="24"/>
            <w:szCs w:val="24"/>
            <w:u w:val="single"/>
          </w:rPr>
          <w:t>Faculty</w:t>
        </w:r>
        <w:r w:rsidR="000C79EB" w:rsidRPr="00932546">
          <w:rPr>
            <w:rFonts w:ascii="Times New Roman" w:eastAsia="Times New Roman" w:hAnsi="Times New Roman" w:cs="Times New Roman"/>
            <w:color w:val="1155CC"/>
            <w:sz w:val="24"/>
            <w:szCs w:val="24"/>
            <w:u w:val="single"/>
            <w:lang w:val="ru-RU"/>
          </w:rPr>
          <w:t>/</w:t>
        </w:r>
        <w:r w:rsidR="000C79EB">
          <w:rPr>
            <w:rFonts w:ascii="Times New Roman" w:eastAsia="Times New Roman" w:hAnsi="Times New Roman" w:cs="Times New Roman"/>
            <w:color w:val="1155CC"/>
            <w:sz w:val="24"/>
            <w:szCs w:val="24"/>
            <w:u w:val="single"/>
          </w:rPr>
          <w:t>FBP</w:t>
        </w:r>
        <w:r w:rsidR="000C79EB" w:rsidRPr="00932546">
          <w:rPr>
            <w:rFonts w:ascii="Times New Roman" w:eastAsia="Times New Roman" w:hAnsi="Times New Roman" w:cs="Times New Roman"/>
            <w:color w:val="1155CC"/>
            <w:sz w:val="24"/>
            <w:szCs w:val="24"/>
            <w:u w:val="single"/>
            <w:lang w:val="ru-RU"/>
          </w:rPr>
          <w:t>/</w:t>
        </w:r>
        <w:r w:rsidR="000C79EB">
          <w:rPr>
            <w:rFonts w:ascii="Times New Roman" w:eastAsia="Times New Roman" w:hAnsi="Times New Roman" w:cs="Times New Roman"/>
            <w:color w:val="1155CC"/>
            <w:sz w:val="24"/>
            <w:szCs w:val="24"/>
            <w:u w:val="single"/>
          </w:rPr>
          <w:t>FOP</w:t>
        </w:r>
        <w:r w:rsidR="000C79EB" w:rsidRPr="00932546">
          <w:rPr>
            <w:rFonts w:ascii="Times New Roman" w:eastAsia="Times New Roman" w:hAnsi="Times New Roman" w:cs="Times New Roman"/>
            <w:color w:val="1155CC"/>
            <w:sz w:val="24"/>
            <w:szCs w:val="24"/>
            <w:u w:val="single"/>
            <w:lang w:val="ru-RU"/>
          </w:rPr>
          <w:t>/</w:t>
        </w:r>
        <w:r w:rsidR="000C79EB">
          <w:rPr>
            <w:rFonts w:ascii="Times New Roman" w:eastAsia="Times New Roman" w:hAnsi="Times New Roman" w:cs="Times New Roman"/>
            <w:color w:val="1155CC"/>
            <w:sz w:val="24"/>
            <w:szCs w:val="24"/>
            <w:u w:val="single"/>
          </w:rPr>
          <w:t>EU</w:t>
        </w:r>
        <w:r w:rsidR="000C79EB" w:rsidRPr="00932546">
          <w:rPr>
            <w:rFonts w:ascii="Times New Roman" w:eastAsia="Times New Roman" w:hAnsi="Times New Roman" w:cs="Times New Roman"/>
            <w:color w:val="1155CC"/>
            <w:sz w:val="24"/>
            <w:szCs w:val="24"/>
            <w:u w:val="single"/>
            <w:lang w:val="ru-RU"/>
          </w:rPr>
          <w:t>3033.</w:t>
        </w:r>
        <w:proofErr w:type="spellStart"/>
        <w:r w:rsidR="000C79EB">
          <w:rPr>
            <w:rFonts w:ascii="Times New Roman" w:eastAsia="Times New Roman" w:hAnsi="Times New Roman" w:cs="Times New Roman"/>
            <w:color w:val="1155CC"/>
            <w:sz w:val="24"/>
            <w:szCs w:val="24"/>
            <w:u w:val="single"/>
          </w:rPr>
          <w:t>aspx</w:t>
        </w:r>
        <w:proofErr w:type="spellEnd"/>
      </w:hyperlink>
      <w:r w:rsidR="000C79EB" w:rsidRPr="00932546">
        <w:rPr>
          <w:rFonts w:ascii="Times New Roman" w:eastAsia="Times New Roman" w:hAnsi="Times New Roman" w:cs="Times New Roman"/>
          <w:sz w:val="24"/>
          <w:szCs w:val="24"/>
          <w:lang w:val="ru-RU"/>
        </w:rPr>
        <w:t xml:space="preserve"> </w:t>
      </w:r>
    </w:p>
    <w:p w14:paraId="4BD96D22" w14:textId="77777777" w:rsidR="00C749E2" w:rsidRPr="00932546" w:rsidRDefault="00C749E2">
      <w:pPr>
        <w:jc w:val="center"/>
        <w:rPr>
          <w:rFonts w:ascii="Times New Roman" w:eastAsia="Times New Roman" w:hAnsi="Times New Roman" w:cs="Times New Roman"/>
          <w:sz w:val="24"/>
          <w:szCs w:val="24"/>
          <w:lang w:val="ru-RU"/>
        </w:rPr>
      </w:pPr>
    </w:p>
    <w:p w14:paraId="6F3C7CA7" w14:textId="77777777" w:rsidR="00C749E2" w:rsidRPr="00932546" w:rsidRDefault="000C79EB">
      <w:pPr>
        <w:shd w:val="clear" w:color="auto" w:fill="FFFFFF"/>
        <w:jc w:val="center"/>
        <w:rPr>
          <w:rFonts w:ascii="Times New Roman" w:eastAsia="Times New Roman" w:hAnsi="Times New Roman" w:cs="Times New Roman"/>
          <w:b/>
          <w:sz w:val="24"/>
          <w:szCs w:val="24"/>
          <w:lang w:val="ru-RU"/>
        </w:rPr>
      </w:pPr>
      <w:r w:rsidRPr="00932546">
        <w:rPr>
          <w:rFonts w:ascii="Times New Roman" w:eastAsia="Times New Roman" w:hAnsi="Times New Roman" w:cs="Times New Roman"/>
          <w:b/>
          <w:sz w:val="24"/>
          <w:szCs w:val="24"/>
          <w:lang w:val="ru-RU"/>
        </w:rPr>
        <w:t>Організаційний внесок не стягується, публікація в збірнику конференції - безкоштовна. Всім учасникам конференції видається електронний сертифікат.</w:t>
      </w:r>
    </w:p>
    <w:p w14:paraId="7E87018F" w14:textId="77777777" w:rsidR="00C749E2" w:rsidRPr="00932546" w:rsidRDefault="000C79EB">
      <w:pPr>
        <w:shd w:val="clear" w:color="auto" w:fill="FFFFFF"/>
        <w:tabs>
          <w:tab w:val="left" w:pos="2959"/>
        </w:tabs>
        <w:jc w:val="center"/>
        <w:rPr>
          <w:rFonts w:ascii="Times New Roman" w:eastAsia="Times New Roman" w:hAnsi="Times New Roman" w:cs="Times New Roman"/>
          <w:sz w:val="24"/>
          <w:szCs w:val="24"/>
          <w:lang w:val="ru-RU"/>
        </w:rPr>
      </w:pPr>
      <w:r w:rsidRPr="00932546">
        <w:rPr>
          <w:rFonts w:ascii="Times New Roman" w:eastAsia="Times New Roman" w:hAnsi="Times New Roman" w:cs="Times New Roman"/>
          <w:b/>
          <w:sz w:val="24"/>
          <w:szCs w:val="24"/>
          <w:lang w:val="ru-RU"/>
        </w:rPr>
        <w:t>Контакти</w:t>
      </w:r>
    </w:p>
    <w:p w14:paraId="1C53C48F" w14:textId="77777777" w:rsidR="00C749E2" w:rsidRPr="00932546" w:rsidRDefault="000C79EB">
      <w:pPr>
        <w:shd w:val="clear" w:color="auto" w:fill="FFFFFF"/>
        <w:tabs>
          <w:tab w:val="left" w:pos="2959"/>
        </w:tabs>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Координатор: Віталій Ковальов</w:t>
      </w:r>
    </w:p>
    <w:p w14:paraId="54A8744B" w14:textId="77777777" w:rsidR="00C749E2" w:rsidRPr="00932546" w:rsidRDefault="000C79EB">
      <w:pPr>
        <w:shd w:val="clear" w:color="auto" w:fill="FFFFFF"/>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E</w:t>
      </w:r>
      <w:r w:rsidRPr="0093254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mail</w:t>
      </w:r>
      <w:r w:rsidRPr="00932546">
        <w:rPr>
          <w:rFonts w:ascii="Times New Roman" w:eastAsia="Times New Roman" w:hAnsi="Times New Roman" w:cs="Times New Roman"/>
          <w:sz w:val="24"/>
          <w:szCs w:val="24"/>
          <w:lang w:val="ru-RU"/>
        </w:rPr>
        <w:t xml:space="preserve">: </w:t>
      </w:r>
      <w:hyperlink r:id="rId11">
        <w:r>
          <w:rPr>
            <w:rFonts w:ascii="Times New Roman" w:eastAsia="Times New Roman" w:hAnsi="Times New Roman" w:cs="Times New Roman"/>
            <w:color w:val="1155CC"/>
            <w:sz w:val="24"/>
            <w:szCs w:val="24"/>
            <w:u w:val="single"/>
          </w:rPr>
          <w:t>vkovaliov</w:t>
        </w:r>
        <w:r w:rsidRPr="00932546">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ksu</w:t>
        </w:r>
        <w:r w:rsidRPr="00932546">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ks</w:t>
        </w:r>
        <w:r w:rsidRPr="00932546">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ua</w:t>
        </w:r>
        <w:proofErr w:type="spellEnd"/>
      </w:hyperlink>
    </w:p>
    <w:p w14:paraId="5D8252FC" w14:textId="77777777" w:rsidR="00C749E2" w:rsidRPr="00932546" w:rsidRDefault="000C79EB">
      <w:pPr>
        <w:shd w:val="clear" w:color="auto" w:fill="FFFFFF"/>
        <w:jc w:val="both"/>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телефон: +38 (050) 556 52 87</w:t>
      </w:r>
    </w:p>
    <w:p w14:paraId="6BB68368" w14:textId="77777777" w:rsidR="00C749E2" w:rsidRPr="00932546" w:rsidRDefault="00C749E2">
      <w:pPr>
        <w:shd w:val="clear" w:color="auto" w:fill="FFFFFF"/>
        <w:jc w:val="both"/>
        <w:rPr>
          <w:rFonts w:ascii="Times New Roman" w:eastAsia="Times New Roman" w:hAnsi="Times New Roman" w:cs="Times New Roman"/>
          <w:sz w:val="10"/>
          <w:szCs w:val="10"/>
          <w:lang w:val="ru-RU"/>
        </w:rPr>
      </w:pPr>
    </w:p>
    <w:p w14:paraId="53DC2245" w14:textId="77777777" w:rsidR="00C749E2" w:rsidRPr="00932546" w:rsidRDefault="000C79EB">
      <w:pPr>
        <w:jc w:val="center"/>
        <w:rPr>
          <w:rFonts w:ascii="Times New Roman" w:eastAsia="Times New Roman" w:hAnsi="Times New Roman" w:cs="Times New Roman"/>
          <w:sz w:val="24"/>
          <w:szCs w:val="24"/>
          <w:lang w:val="ru-RU"/>
        </w:rPr>
      </w:pPr>
      <w:r w:rsidRPr="00932546">
        <w:rPr>
          <w:rFonts w:ascii="Times New Roman" w:eastAsia="Times New Roman" w:hAnsi="Times New Roman" w:cs="Times New Roman"/>
          <w:sz w:val="24"/>
          <w:szCs w:val="24"/>
          <w:lang w:val="ru-RU"/>
        </w:rPr>
        <w:t xml:space="preserve">У разі виявлення ознак фальсифікації, фабрикації, плагіату, самоплагіату тощо редакційна колегія не приймає матеріали до опублікування. </w:t>
      </w:r>
    </w:p>
    <w:p w14:paraId="3F1B83B6" w14:textId="77777777" w:rsidR="00C749E2" w:rsidRPr="00932546" w:rsidRDefault="000C79EB">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N</w:t>
      </w:r>
      <w:r w:rsidRPr="0093254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B</w:t>
      </w:r>
      <w:r w:rsidRPr="00932546">
        <w:rPr>
          <w:rFonts w:ascii="Times New Roman" w:eastAsia="Times New Roman" w:hAnsi="Times New Roman" w:cs="Times New Roman"/>
          <w:sz w:val="24"/>
          <w:szCs w:val="24"/>
          <w:lang w:val="ru-RU"/>
        </w:rPr>
        <w:t xml:space="preserve">. Редакційна колегія залишає за собою право чистового редагування або відхилення матеріалу, який оформлений з порушенням зазначених вище вимог. Усі тези конференції проходять перевірку на плагіат. У разі перевищення 10% запозичень тези не приймаються до опублікування. </w:t>
      </w:r>
      <w:r w:rsidRPr="00932546">
        <w:rPr>
          <w:lang w:val="ru-RU"/>
        </w:rPr>
        <w:br w:type="page"/>
      </w:r>
    </w:p>
    <w:p w14:paraId="1D98C45F" w14:textId="77777777" w:rsidR="00C749E2" w:rsidRDefault="000C79EB">
      <w:pPr>
        <w:widowControl/>
        <w:pBdr>
          <w:top w:val="nil"/>
          <w:left w:val="nil"/>
          <w:bottom w:val="nil"/>
          <w:right w:val="nil"/>
          <w:between w:val="nil"/>
        </w:pBdr>
        <w:ind w:left="-28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Newsletter</w:t>
      </w:r>
    </w:p>
    <w:p w14:paraId="08B22F88" w14:textId="77777777" w:rsidR="00C749E2" w:rsidRDefault="00C749E2">
      <w:pPr>
        <w:widowControl/>
        <w:pBdr>
          <w:top w:val="nil"/>
          <w:left w:val="nil"/>
          <w:bottom w:val="nil"/>
          <w:right w:val="nil"/>
          <w:between w:val="nil"/>
        </w:pBdr>
        <w:jc w:val="center"/>
        <w:rPr>
          <w:rFonts w:ascii="Times New Roman" w:eastAsia="Times New Roman" w:hAnsi="Times New Roman" w:cs="Times New Roman"/>
          <w:b/>
          <w:color w:val="000000"/>
          <w:sz w:val="24"/>
          <w:szCs w:val="24"/>
        </w:rPr>
      </w:pPr>
    </w:p>
    <w:p w14:paraId="36D61EAB"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MINISTRY OF EDUCATION AND SCIENCE OF UKRAINE</w:t>
      </w:r>
    </w:p>
    <w:p w14:paraId="4F634AAE"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KHERSON STATE UNIVERSITY</w:t>
      </w:r>
    </w:p>
    <w:p w14:paraId="2F34D6C5"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FACULTY OF BUSINESS AND LAW</w:t>
      </w:r>
    </w:p>
    <w:p w14:paraId="19200A14"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 of Finance, Accounting and Entrepreneurship</w:t>
      </w:r>
    </w:p>
    <w:p w14:paraId="7D2F51D1" w14:textId="77777777" w:rsidR="00C749E2" w:rsidRDefault="000C79EB">
      <w:pPr>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KHERSON REGIONAL MILITARY ADMINISTRATION</w:t>
      </w:r>
    </w:p>
    <w:p w14:paraId="1B62B3BE" w14:textId="77777777" w:rsidR="00C749E2" w:rsidRDefault="000C79EB">
      <w:pPr>
        <w:pBdr>
          <w:top w:val="nil"/>
          <w:left w:val="nil"/>
          <w:bottom w:val="nil"/>
          <w:right w:val="nil"/>
          <w:between w:val="nil"/>
        </w:pBdr>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MYKOLAIV REGIONAL MILITARY ADMINISTRATION</w:t>
      </w:r>
    </w:p>
    <w:p w14:paraId="34963A65"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sz w:val="24"/>
          <w:szCs w:val="24"/>
        </w:rPr>
        <w:t>STANISLAW STASZIC STATE UNIVERSITY OF APPLIED SCIENCES IN PILA (</w:t>
      </w:r>
      <w:r>
        <w:rPr>
          <w:rFonts w:ascii="Times New Roman" w:eastAsia="Times New Roman" w:hAnsi="Times New Roman" w:cs="Times New Roman"/>
          <w:b/>
          <w:smallCaps/>
          <w:color w:val="000000"/>
          <w:sz w:val="24"/>
          <w:szCs w:val="24"/>
        </w:rPr>
        <w:t>POLAND)</w:t>
      </w:r>
    </w:p>
    <w:p w14:paraId="024AFB47"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ACADEMY OF ECONOMICS AND HUMANIST (POLAND)</w:t>
      </w:r>
    </w:p>
    <w:p w14:paraId="11968A51"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MARIA CURIE-SKLODOWSKA UNIVERSITY (POLAND)</w:t>
      </w:r>
    </w:p>
    <w:p w14:paraId="57450FC2"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STATE UNIVERSITY OF APPLIED SCIENCES IN KONIN (POLAND)</w:t>
      </w:r>
    </w:p>
    <w:p w14:paraId="0F7A5727"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VASYL STEFANYK PRECARPATHIAN NATIONAL UNIVERSITY</w:t>
      </w:r>
    </w:p>
    <w:p w14:paraId="636E2631"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NATIONAL AVIATION UNIVERSITY</w:t>
      </w:r>
    </w:p>
    <w:p w14:paraId="13BC1A64"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HRYHORIY SKOVORODA UNIVERSITY IN PEREYASLAV</w:t>
      </w:r>
    </w:p>
    <w:p w14:paraId="324D3A15" w14:textId="77777777" w:rsidR="00C749E2" w:rsidRDefault="00C749E2">
      <w:pPr>
        <w:widowControl/>
        <w:pBdr>
          <w:top w:val="nil"/>
          <w:left w:val="nil"/>
          <w:bottom w:val="nil"/>
          <w:right w:val="nil"/>
          <w:between w:val="nil"/>
        </w:pBdr>
        <w:jc w:val="center"/>
        <w:rPr>
          <w:rFonts w:ascii="Times New Roman" w:eastAsia="Times New Roman" w:hAnsi="Times New Roman" w:cs="Times New Roman"/>
          <w:b/>
          <w:smallCaps/>
          <w:sz w:val="24"/>
          <w:szCs w:val="24"/>
        </w:rPr>
      </w:pPr>
    </w:p>
    <w:p w14:paraId="57BA039B" w14:textId="77777777" w:rsidR="00C749E2" w:rsidRDefault="00C749E2">
      <w:pPr>
        <w:widowControl/>
        <w:pBdr>
          <w:top w:val="nil"/>
          <w:left w:val="nil"/>
          <w:bottom w:val="nil"/>
          <w:right w:val="nil"/>
          <w:between w:val="nil"/>
        </w:pBdr>
        <w:jc w:val="center"/>
        <w:rPr>
          <w:rFonts w:ascii="Times New Roman" w:eastAsia="Times New Roman" w:hAnsi="Times New Roman" w:cs="Times New Roman"/>
          <w:b/>
          <w:smallCaps/>
          <w:color w:val="000000"/>
          <w:sz w:val="24"/>
          <w:szCs w:val="24"/>
        </w:rPr>
      </w:pPr>
    </w:p>
    <w:p w14:paraId="16293232"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17365D"/>
          <w:sz w:val="26"/>
          <w:szCs w:val="26"/>
        </w:rPr>
      </w:pPr>
      <w:r>
        <w:rPr>
          <w:rFonts w:ascii="Times New Roman" w:eastAsia="Times New Roman" w:hAnsi="Times New Roman" w:cs="Times New Roman"/>
          <w:b/>
          <w:color w:val="17365D"/>
          <w:sz w:val="26"/>
          <w:szCs w:val="26"/>
        </w:rPr>
        <w:t>January 23-24, 2025</w:t>
      </w:r>
    </w:p>
    <w:p w14:paraId="45775652" w14:textId="77777777" w:rsidR="00C749E2" w:rsidRDefault="000C79EB">
      <w:pPr>
        <w:widowControl/>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rPr>
        <w:t>within the framework of the EURIZON program as part of the financing of the EU-3033 project "</w:t>
      </w:r>
      <w:r>
        <w:rPr>
          <w:rFonts w:ascii="Times New Roman" w:eastAsia="Times New Roman" w:hAnsi="Times New Roman" w:cs="Times New Roman"/>
          <w:b/>
          <w:i/>
          <w:sz w:val="28"/>
          <w:szCs w:val="28"/>
        </w:rPr>
        <w:t>Stimulating the development of the de-occupied territories through investment and innovation instruments</w:t>
      </w:r>
      <w:r>
        <w:rPr>
          <w:rFonts w:ascii="Times New Roman" w:eastAsia="Times New Roman" w:hAnsi="Times New Roman" w:cs="Times New Roman"/>
          <w:sz w:val="28"/>
          <w:szCs w:val="28"/>
        </w:rPr>
        <w:t>"</w:t>
      </w:r>
    </w:p>
    <w:p w14:paraId="0E375D6F" w14:textId="77777777" w:rsidR="00C749E2" w:rsidRDefault="00C749E2">
      <w:pPr>
        <w:jc w:val="center"/>
        <w:rPr>
          <w:rFonts w:ascii="Times New Roman" w:eastAsia="Times New Roman" w:hAnsi="Times New Roman" w:cs="Times New Roman"/>
          <w:b/>
          <w:smallCaps/>
          <w:sz w:val="24"/>
          <w:szCs w:val="24"/>
        </w:rPr>
      </w:pPr>
    </w:p>
    <w:p w14:paraId="7D083666"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SPEND</w:t>
      </w:r>
    </w:p>
    <w:p w14:paraId="3F1BE768"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International Scientific and Practical Conference</w:t>
      </w:r>
    </w:p>
    <w:p w14:paraId="2C896077"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Investment and Innovation Tools for the Revitalization of De-occupied Territories of Ukraine</w:t>
      </w:r>
    </w:p>
    <w:p w14:paraId="2D468D59" w14:textId="77777777" w:rsidR="00C749E2" w:rsidRDefault="00C749E2">
      <w:pPr>
        <w:widowControl/>
        <w:pBdr>
          <w:top w:val="nil"/>
          <w:left w:val="nil"/>
          <w:bottom w:val="nil"/>
          <w:right w:val="nil"/>
          <w:between w:val="nil"/>
        </w:pBdr>
        <w:jc w:val="center"/>
        <w:rPr>
          <w:rFonts w:ascii="Times New Roman" w:eastAsia="Times New Roman" w:hAnsi="Times New Roman" w:cs="Times New Roman"/>
          <w:sz w:val="24"/>
          <w:szCs w:val="24"/>
        </w:rPr>
      </w:pPr>
    </w:p>
    <w:p w14:paraId="06A95A30" w14:textId="77777777" w:rsidR="00C749E2" w:rsidRDefault="000C79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Scientists, employees of structural subdivisions of institutions, executive authorities and local self-government, other enterprises and organizations whose activities are related to the problems raised at the conference, graduate students are invited to participate in the conference. </w:t>
      </w:r>
    </w:p>
    <w:p w14:paraId="29F5A886" w14:textId="77777777" w:rsidR="00C749E2" w:rsidRDefault="000C79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Purpose:</w:t>
      </w:r>
      <w:r>
        <w:rPr>
          <w:rFonts w:ascii="Times New Roman" w:eastAsia="Times New Roman" w:hAnsi="Times New Roman" w:cs="Times New Roman"/>
          <w:sz w:val="24"/>
          <w:szCs w:val="24"/>
        </w:rPr>
        <w:t xml:space="preserve"> To promote the exchange of experience, scientific research and practical solutions on the use of investment and innovation tools for the restoration of the de-occupied territories of Ukraine. Within the framework of the event, effective models for the restoration of infrastructure, economy and social environment of such territories will be analyzed. sustainable development of regions affected by hostilities.</w:t>
      </w:r>
    </w:p>
    <w:p w14:paraId="504EE24A" w14:textId="77777777" w:rsidR="00C749E2" w:rsidRDefault="00C749E2">
      <w:pPr>
        <w:shd w:val="clear" w:color="auto" w:fill="FFFFFF"/>
        <w:jc w:val="both"/>
        <w:rPr>
          <w:rFonts w:ascii="Times New Roman" w:eastAsia="Times New Roman" w:hAnsi="Times New Roman" w:cs="Times New Roman"/>
          <w:color w:val="FF0000"/>
          <w:sz w:val="14"/>
          <w:szCs w:val="14"/>
        </w:rPr>
      </w:pPr>
    </w:p>
    <w:p w14:paraId="7D4C00E7" w14:textId="77777777" w:rsidR="00C749E2" w:rsidRDefault="000C79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working languages of the conference are Ukrainian, English, Polish.</w:t>
      </w:r>
    </w:p>
    <w:p w14:paraId="67CB9DD2" w14:textId="77777777" w:rsidR="00C749E2" w:rsidRDefault="000C79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Format: mixed – face-to-face and remote</w:t>
      </w:r>
    </w:p>
    <w:p w14:paraId="09725D88" w14:textId="77777777" w:rsidR="00C749E2" w:rsidRDefault="00C749E2">
      <w:pPr>
        <w:shd w:val="clear" w:color="auto" w:fill="FFFFFF"/>
        <w:jc w:val="center"/>
        <w:rPr>
          <w:rFonts w:ascii="Times New Roman" w:eastAsia="Times New Roman" w:hAnsi="Times New Roman" w:cs="Times New Roman"/>
          <w:b/>
          <w:sz w:val="24"/>
          <w:szCs w:val="24"/>
        </w:rPr>
      </w:pPr>
    </w:p>
    <w:p w14:paraId="037ACE87" w14:textId="77777777" w:rsidR="00C749E2" w:rsidRDefault="000C79EB">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Directions of the conference</w:t>
      </w:r>
    </w:p>
    <w:p w14:paraId="1951B34A" w14:textId="77777777" w:rsidR="00C749E2" w:rsidRDefault="00C749E2">
      <w:pPr>
        <w:shd w:val="clear" w:color="auto" w:fill="FFFFFF"/>
        <w:jc w:val="center"/>
        <w:rPr>
          <w:rFonts w:ascii="Times New Roman" w:eastAsia="Times New Roman" w:hAnsi="Times New Roman" w:cs="Times New Roman"/>
          <w:sz w:val="24"/>
          <w:szCs w:val="24"/>
        </w:rPr>
      </w:pPr>
    </w:p>
    <w:p w14:paraId="6E57D1BB" w14:textId="77777777" w:rsidR="00C749E2"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Integration of European Union policies into the systemic processes of reconstruction of post-conflict regions.</w:t>
      </w:r>
    </w:p>
    <w:p w14:paraId="3A15E773" w14:textId="77777777" w:rsidR="00C749E2"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Innovative Technologies in Infrastructure Reconstruction and Modernization of Post-Conflict Regions </w:t>
      </w:r>
    </w:p>
    <w:p w14:paraId="755CEBA2" w14:textId="77777777" w:rsidR="00C749E2"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Investment Models of Recovery and Economic Development</w:t>
      </w:r>
    </w:p>
    <w:p w14:paraId="08C8A349" w14:textId="77777777" w:rsidR="00C749E2" w:rsidRDefault="000C79EB">
      <w:pPr>
        <w:widowControl/>
        <w:numPr>
          <w:ilvl w:val="0"/>
          <w:numId w:val="3"/>
        </w:numPr>
        <w:pBdr>
          <w:top w:val="nil"/>
          <w:left w:val="nil"/>
          <w:bottom w:val="nil"/>
          <w:right w:val="nil"/>
          <w:between w:val="nil"/>
        </w:pBdr>
        <w:tabs>
          <w:tab w:val="left" w:pos="426"/>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Socio-economic aspects of post-conflict reconstruction and development</w:t>
      </w:r>
    </w:p>
    <w:p w14:paraId="142CDDB2" w14:textId="77777777" w:rsidR="00C749E2" w:rsidRDefault="00C749E2">
      <w:pPr>
        <w:shd w:val="clear" w:color="auto" w:fill="FFFFFF"/>
        <w:jc w:val="center"/>
        <w:rPr>
          <w:rFonts w:ascii="Times New Roman" w:eastAsia="Times New Roman" w:hAnsi="Times New Roman" w:cs="Times New Roman"/>
          <w:b/>
          <w:sz w:val="24"/>
          <w:szCs w:val="24"/>
        </w:rPr>
      </w:pPr>
    </w:p>
    <w:p w14:paraId="1841B5A8" w14:textId="77777777" w:rsidR="00C749E2" w:rsidRDefault="000C79EB">
      <w:pPr>
        <w:widowControl/>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Submission of documents for participation in the conference</w:t>
      </w:r>
    </w:p>
    <w:p w14:paraId="2BE2A627" w14:textId="77777777" w:rsidR="00C749E2" w:rsidRDefault="000C79EB">
      <w:pPr>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The application (includes abstracts or abstracts and article) must be sent to the email address of the organizing committee by </w:t>
      </w:r>
      <w:r>
        <w:rPr>
          <w:rFonts w:ascii="Times New Roman" w:eastAsia="Times New Roman" w:hAnsi="Times New Roman" w:cs="Times New Roman"/>
          <w:b/>
          <w:color w:val="000000"/>
          <w:sz w:val="24"/>
          <w:szCs w:val="24"/>
        </w:rPr>
        <w:t>January 22, 2025</w:t>
      </w:r>
      <w:r>
        <w:rPr>
          <w:rFonts w:ascii="Times New Roman" w:eastAsia="Times New Roman" w:hAnsi="Times New Roman" w:cs="Times New Roman"/>
          <w:color w:val="000000"/>
          <w:sz w:val="24"/>
          <w:szCs w:val="24"/>
        </w:rPr>
        <w:t>.</w:t>
      </w:r>
    </w:p>
    <w:p w14:paraId="310D01E2" w14:textId="77777777" w:rsidR="00C749E2" w:rsidRDefault="00BD412B">
      <w:pPr>
        <w:shd w:val="clear" w:color="auto" w:fill="FFFFFF"/>
        <w:jc w:val="center"/>
        <w:rPr>
          <w:rFonts w:ascii="Times New Roman" w:eastAsia="Times New Roman" w:hAnsi="Times New Roman" w:cs="Times New Roman"/>
          <w:b/>
          <w:sz w:val="24"/>
          <w:szCs w:val="24"/>
        </w:rPr>
      </w:pPr>
      <w:hyperlink r:id="rId12">
        <w:r w:rsidR="000C79EB">
          <w:rPr>
            <w:rFonts w:ascii="Times New Roman" w:eastAsia="Times New Roman" w:hAnsi="Times New Roman" w:cs="Times New Roman"/>
            <w:b/>
            <w:color w:val="0000FF"/>
            <w:sz w:val="24"/>
            <w:szCs w:val="24"/>
            <w:u w:val="single"/>
          </w:rPr>
          <w:t>Application for participation in the conference</w:t>
        </w:r>
      </w:hyperlink>
      <w:r w:rsidR="000C79EB">
        <w:rPr>
          <w:rFonts w:ascii="Times New Roman" w:eastAsia="Times New Roman" w:hAnsi="Times New Roman" w:cs="Times New Roman"/>
          <w:b/>
          <w:sz w:val="24"/>
          <w:szCs w:val="24"/>
        </w:rPr>
        <w:t xml:space="preserve"> </w:t>
      </w:r>
    </w:p>
    <w:p w14:paraId="5B0DFB2A" w14:textId="77777777" w:rsidR="00C749E2" w:rsidRDefault="000C79EB">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sent</w:t>
      </w:r>
      <w:proofErr w:type="gramEnd"/>
      <w:r>
        <w:rPr>
          <w:rFonts w:ascii="Times New Roman" w:eastAsia="Times New Roman" w:hAnsi="Times New Roman" w:cs="Times New Roman"/>
          <w:sz w:val="24"/>
          <w:szCs w:val="24"/>
        </w:rPr>
        <w:t xml:space="preserve"> mandatory!)</w:t>
      </w:r>
    </w:p>
    <w:p w14:paraId="42695FB6" w14:textId="77777777" w:rsidR="00C749E2" w:rsidRDefault="00C749E2">
      <w:pPr>
        <w:shd w:val="clear" w:color="auto" w:fill="FFFFFF"/>
        <w:jc w:val="center"/>
        <w:rPr>
          <w:rFonts w:ascii="Times New Roman" w:eastAsia="Times New Roman" w:hAnsi="Times New Roman" w:cs="Times New Roman"/>
          <w:sz w:val="24"/>
          <w:szCs w:val="24"/>
        </w:rPr>
      </w:pPr>
    </w:p>
    <w:p w14:paraId="5F89A0B5" w14:textId="77777777" w:rsidR="00C749E2" w:rsidRDefault="000C79EB">
      <w:pPr>
        <w:widowControl/>
        <w:jc w:val="center"/>
        <w:rPr>
          <w:rFonts w:ascii="Times New Roman" w:eastAsia="Times New Roman" w:hAnsi="Times New Roman" w:cs="Times New Roman"/>
          <w:color w:val="FF0000"/>
          <w:sz w:val="24"/>
          <w:szCs w:val="24"/>
        </w:rPr>
      </w:pPr>
      <w:r>
        <w:rPr>
          <w:rFonts w:ascii="Times New Roman" w:eastAsia="Times New Roman" w:hAnsi="Times New Roman" w:cs="Times New Roman"/>
          <w:b/>
          <w:noProof/>
          <w:sz w:val="24"/>
          <w:szCs w:val="24"/>
          <w:lang w:val="uk-UA" w:eastAsia="uk-UA"/>
        </w:rPr>
        <w:lastRenderedPageBreak/>
        <w:drawing>
          <wp:inline distT="114300" distB="114300" distL="114300" distR="114300" wp14:anchorId="58E8E8DB" wp14:editId="7A3A120A">
            <wp:extent cx="1919288" cy="1919288"/>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19288" cy="1919288"/>
                    </a:xfrm>
                    <a:prstGeom prst="rect">
                      <a:avLst/>
                    </a:prstGeom>
                    <a:ln/>
                  </pic:spPr>
                </pic:pic>
              </a:graphicData>
            </a:graphic>
          </wp:inline>
        </w:drawing>
      </w:r>
    </w:p>
    <w:p w14:paraId="3DE7268E" w14:textId="77777777" w:rsidR="00C749E2" w:rsidRDefault="00C749E2">
      <w:pPr>
        <w:shd w:val="clear" w:color="auto" w:fill="FFFFFF"/>
        <w:jc w:val="center"/>
        <w:rPr>
          <w:rFonts w:ascii="Times New Roman" w:eastAsia="Times New Roman" w:hAnsi="Times New Roman" w:cs="Times New Roman"/>
          <w:sz w:val="2"/>
          <w:szCs w:val="2"/>
        </w:rPr>
      </w:pPr>
    </w:p>
    <w:p w14:paraId="67BEF784" w14:textId="77777777" w:rsidR="00C749E2" w:rsidRDefault="000C79EB">
      <w:pPr>
        <w:shd w:val="clear" w:color="auto" w:fill="FFFFFF"/>
        <w:tabs>
          <w:tab w:val="left" w:pos="3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Surname, first name, patronymic.</w:t>
      </w:r>
    </w:p>
    <w:p w14:paraId="242A6C4E" w14:textId="77777777" w:rsidR="00C749E2" w:rsidRDefault="000C79EB">
      <w:pPr>
        <w:widowControl/>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2. Scientific degree, academic title, </w:t>
      </w:r>
      <w:r>
        <w:rPr>
          <w:rFonts w:ascii="Times New Roman" w:eastAsia="Times New Roman" w:hAnsi="Times New Roman" w:cs="Times New Roman"/>
          <w:sz w:val="24"/>
          <w:szCs w:val="24"/>
        </w:rPr>
        <w:t>place of work</w:t>
      </w:r>
      <w:r>
        <w:rPr>
          <w:rFonts w:ascii="Times New Roman" w:eastAsia="Times New Roman" w:hAnsi="Times New Roman" w:cs="Times New Roman"/>
          <w:color w:val="000000"/>
          <w:sz w:val="24"/>
          <w:szCs w:val="24"/>
        </w:rPr>
        <w:t>, position.</w:t>
      </w:r>
    </w:p>
    <w:p w14:paraId="0A89AEA7" w14:textId="77777777" w:rsidR="00C749E2" w:rsidRDefault="000C79EB">
      <w:pPr>
        <w:shd w:val="clear" w:color="auto" w:fill="FFFFFF"/>
        <w:tabs>
          <w:tab w:val="left" w:pos="367"/>
          <w:tab w:val="left" w:pos="108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 plan to perform in the direction No. ___ (be sure to indicate the section number):</w:t>
      </w:r>
    </w:p>
    <w:p w14:paraId="5EFDE6A0" w14:textId="77777777" w:rsidR="00C749E2" w:rsidRDefault="000C79EB">
      <w:pPr>
        <w:numPr>
          <w:ilvl w:val="0"/>
          <w:numId w:val="1"/>
        </w:numPr>
        <w:shd w:val="clear" w:color="auto" w:fill="FFFFFF"/>
        <w:tabs>
          <w:tab w:val="left" w:pos="367"/>
          <w:tab w:val="left" w:pos="12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make a report and receive a certificate of participation (abstracts of the report are attached, in any form, with a volume of at least 500 words) - </w:t>
      </w:r>
      <w:r>
        <w:rPr>
          <w:rFonts w:ascii="Times New Roman" w:eastAsia="Times New Roman" w:hAnsi="Times New Roman" w:cs="Times New Roman"/>
          <w:b/>
          <w:sz w:val="24"/>
          <w:szCs w:val="24"/>
        </w:rPr>
        <w:t>free of charge</w:t>
      </w:r>
      <w:r>
        <w:rPr>
          <w:rFonts w:ascii="Times New Roman" w:eastAsia="Times New Roman" w:hAnsi="Times New Roman" w:cs="Times New Roman"/>
          <w:sz w:val="24"/>
          <w:szCs w:val="24"/>
        </w:rPr>
        <w:t>;</w:t>
      </w:r>
    </w:p>
    <w:p w14:paraId="4D857D8A" w14:textId="77777777" w:rsidR="00C749E2" w:rsidRDefault="000C79EB">
      <w:pPr>
        <w:numPr>
          <w:ilvl w:val="0"/>
          <w:numId w:val="1"/>
        </w:numPr>
        <w:shd w:val="clear" w:color="auto" w:fill="FFFFFF"/>
        <w:tabs>
          <w:tab w:val="left" w:pos="367"/>
          <w:tab w:val="left" w:pos="12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publish an article in a special issue of the journal "Scientific Bulletin of KSU (Economic Sciences)" (category "B") (an article is provided in accordance with the requirements on the website: </w:t>
      </w:r>
      <w:hyperlink r:id="rId13">
        <w:r>
          <w:rPr>
            <w:rFonts w:ascii="Times New Roman" w:eastAsia="Times New Roman" w:hAnsi="Times New Roman" w:cs="Times New Roman"/>
            <w:color w:val="1155CC"/>
            <w:sz w:val="24"/>
            <w:szCs w:val="24"/>
            <w:u w:val="single"/>
          </w:rPr>
          <w:t>https://ej.journal.kspu.edu/index.php/ej</w:t>
        </w:r>
      </w:hyperlink>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cost in accordance with the terms of the journal;</w:t>
      </w:r>
    </w:p>
    <w:p w14:paraId="152DE2D0" w14:textId="77777777" w:rsidR="00C749E2" w:rsidRDefault="000C79EB">
      <w:pPr>
        <w:numPr>
          <w:ilvl w:val="0"/>
          <w:numId w:val="1"/>
        </w:numPr>
        <w:shd w:val="clear" w:color="auto" w:fill="FFFFFF"/>
        <w:tabs>
          <w:tab w:val="left" w:pos="367"/>
          <w:tab w:val="left" w:pos="1260"/>
        </w:tabs>
        <w:jc w:val="both"/>
        <w:rPr>
          <w:sz w:val="24"/>
          <w:szCs w:val="24"/>
        </w:rPr>
      </w:pPr>
      <w:r>
        <w:rPr>
          <w:rFonts w:ascii="Times New Roman" w:eastAsia="Times New Roman" w:hAnsi="Times New Roman" w:cs="Times New Roman"/>
          <w:sz w:val="24"/>
          <w:szCs w:val="24"/>
        </w:rPr>
        <w:t xml:space="preserve">to publish an article in a special issue of the journal "Scientific Bulletin of KSU (Legal Sciences)" (category "B") (an article is provided in accordance with the requirements on the website: </w:t>
      </w:r>
      <w:hyperlink r:id="rId14">
        <w:r>
          <w:rPr>
            <w:rFonts w:ascii="Times New Roman" w:eastAsia="Times New Roman" w:hAnsi="Times New Roman" w:cs="Times New Roman"/>
            <w:color w:val="1155CC"/>
            <w:sz w:val="24"/>
            <w:szCs w:val="24"/>
            <w:u w:val="single"/>
          </w:rPr>
          <w:t>https://lj.journal.kspu.edu/index.php/lj</w:t>
        </w:r>
      </w:hyperlink>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cost in accordance with the terms of the journal;</w:t>
      </w:r>
    </w:p>
    <w:p w14:paraId="1C630A93" w14:textId="77777777" w:rsidR="00C749E2" w:rsidRDefault="000C79EB">
      <w:pPr>
        <w:numPr>
          <w:ilvl w:val="0"/>
          <w:numId w:val="1"/>
        </w:numPr>
        <w:shd w:val="clear" w:color="auto" w:fill="FFFFFF"/>
        <w:tabs>
          <w:tab w:val="left" w:pos="367"/>
          <w:tab w:val="left" w:pos="1260"/>
        </w:tabs>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Collective monograph "Strategy for the Restoration of the De-Occupied Territories of Ukraine: Challenges of Post-Conflict Development and Ways to Overcome Them"</w:t>
      </w:r>
      <w:r>
        <w:rPr>
          <w:rFonts w:ascii="Times New Roman" w:eastAsia="Times New Roman" w:hAnsi="Times New Roman" w:cs="Times New Roman"/>
          <w:color w:val="FF0000"/>
          <w:sz w:val="24"/>
          <w:szCs w:val="24"/>
        </w:rPr>
        <w:t xml:space="preserve"> - </w:t>
      </w:r>
      <w:r>
        <w:rPr>
          <w:rFonts w:ascii="Times New Roman" w:eastAsia="Times New Roman" w:hAnsi="Times New Roman" w:cs="Times New Roman"/>
          <w:b/>
          <w:sz w:val="24"/>
          <w:szCs w:val="24"/>
        </w:rPr>
        <w:t>free of charge.</w:t>
      </w:r>
    </w:p>
    <w:p w14:paraId="1E99680B" w14:textId="77777777" w:rsidR="00C749E2" w:rsidRDefault="000C79EB">
      <w:pPr>
        <w:numPr>
          <w:ilvl w:val="0"/>
          <w:numId w:val="2"/>
        </w:numPr>
        <w:ind w:left="0" w:hanging="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Contact phone number, E-mail</w:t>
      </w:r>
    </w:p>
    <w:p w14:paraId="7E394223" w14:textId="77777777" w:rsidR="00C749E2" w:rsidRDefault="00C749E2">
      <w:pPr>
        <w:ind w:left="720"/>
        <w:jc w:val="both"/>
        <w:rPr>
          <w:rFonts w:ascii="Times New Roman" w:eastAsia="Times New Roman" w:hAnsi="Times New Roman" w:cs="Times New Roman"/>
          <w:sz w:val="24"/>
          <w:szCs w:val="24"/>
        </w:rPr>
      </w:pPr>
    </w:p>
    <w:p w14:paraId="75AB383D" w14:textId="77777777" w:rsidR="00C749E2" w:rsidRDefault="000C79EB">
      <w:pPr>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requirements for materials are available at</w:t>
      </w:r>
    </w:p>
    <w:p w14:paraId="4499825B" w14:textId="77777777" w:rsidR="00C749E2" w:rsidRDefault="00BD412B">
      <w:pPr>
        <w:ind w:left="720"/>
        <w:jc w:val="center"/>
        <w:rPr>
          <w:rFonts w:ascii="Times New Roman" w:eastAsia="Times New Roman" w:hAnsi="Times New Roman" w:cs="Times New Roman"/>
          <w:sz w:val="24"/>
          <w:szCs w:val="24"/>
        </w:rPr>
      </w:pPr>
      <w:hyperlink r:id="rId15">
        <w:r w:rsidR="000C79EB">
          <w:rPr>
            <w:rFonts w:ascii="Times New Roman" w:eastAsia="Times New Roman" w:hAnsi="Times New Roman" w:cs="Times New Roman"/>
            <w:color w:val="1155CC"/>
            <w:sz w:val="24"/>
            <w:szCs w:val="24"/>
            <w:u w:val="single"/>
          </w:rPr>
          <w:t>https://www.kspu.edu/About/Faculty/FBP/FOP/EU3033.asp</w:t>
        </w:r>
      </w:hyperlink>
      <w:r w:rsidR="000C79EB">
        <w:rPr>
          <w:rFonts w:ascii="Times New Roman" w:eastAsia="Times New Roman" w:hAnsi="Times New Roman" w:cs="Times New Roman"/>
          <w:sz w:val="24"/>
          <w:szCs w:val="24"/>
        </w:rPr>
        <w:t xml:space="preserve"> </w:t>
      </w:r>
    </w:p>
    <w:p w14:paraId="502AC32F" w14:textId="77777777" w:rsidR="00C749E2" w:rsidRDefault="00C749E2">
      <w:pPr>
        <w:ind w:left="720"/>
        <w:jc w:val="both"/>
        <w:rPr>
          <w:rFonts w:ascii="Times New Roman" w:eastAsia="Times New Roman" w:hAnsi="Times New Roman" w:cs="Times New Roman"/>
          <w:sz w:val="24"/>
          <w:szCs w:val="24"/>
        </w:rPr>
      </w:pPr>
    </w:p>
    <w:p w14:paraId="138ED205" w14:textId="77777777" w:rsidR="00C749E2" w:rsidRDefault="000C79EB">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registration fee is not charged, publication in the conference proceedings is free. All participants of the conference are issued an electronic certificate.</w:t>
      </w:r>
    </w:p>
    <w:p w14:paraId="691BCB87" w14:textId="77777777" w:rsidR="00C749E2" w:rsidRDefault="000C79EB">
      <w:pPr>
        <w:shd w:val="clear" w:color="auto" w:fill="FFFFFF"/>
        <w:tabs>
          <w:tab w:val="left" w:pos="2959"/>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Contacts</w:t>
      </w:r>
    </w:p>
    <w:p w14:paraId="6A5BDF58" w14:textId="77777777" w:rsidR="00C749E2" w:rsidRDefault="000C79EB">
      <w:pPr>
        <w:shd w:val="clear" w:color="auto" w:fill="FFFFFF"/>
        <w:tabs>
          <w:tab w:val="left" w:pos="295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Coordinator: </w:t>
      </w:r>
      <w:proofErr w:type="spellStart"/>
      <w:r>
        <w:rPr>
          <w:rFonts w:ascii="Times New Roman" w:eastAsia="Times New Roman" w:hAnsi="Times New Roman" w:cs="Times New Roman"/>
          <w:sz w:val="24"/>
          <w:szCs w:val="24"/>
        </w:rPr>
        <w:t>Vitaliy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Kovalev</w:t>
      </w:r>
      <w:proofErr w:type="spellEnd"/>
    </w:p>
    <w:p w14:paraId="619422FC" w14:textId="77777777" w:rsidR="00C749E2" w:rsidRDefault="000C79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6">
        <w:r>
          <w:rPr>
            <w:rFonts w:ascii="Times New Roman" w:eastAsia="Times New Roman" w:hAnsi="Times New Roman" w:cs="Times New Roman"/>
            <w:color w:val="1155CC"/>
            <w:sz w:val="24"/>
            <w:szCs w:val="24"/>
            <w:u w:val="single"/>
          </w:rPr>
          <w:t>vkovaliov@ksu.ks.ua</w:t>
        </w:r>
      </w:hyperlink>
    </w:p>
    <w:p w14:paraId="0B0F0C98" w14:textId="77777777" w:rsidR="00C749E2" w:rsidRDefault="000C79E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 +38 (050) 556 52 87</w:t>
      </w:r>
    </w:p>
    <w:p w14:paraId="5B62DE09" w14:textId="77777777" w:rsidR="00C749E2" w:rsidRDefault="00C749E2">
      <w:pPr>
        <w:shd w:val="clear" w:color="auto" w:fill="FFFFFF"/>
        <w:jc w:val="both"/>
        <w:rPr>
          <w:rFonts w:ascii="Times New Roman" w:eastAsia="Times New Roman" w:hAnsi="Times New Roman" w:cs="Times New Roman"/>
          <w:sz w:val="10"/>
          <w:szCs w:val="10"/>
        </w:rPr>
      </w:pPr>
    </w:p>
    <w:p w14:paraId="7AECEFA9" w14:textId="77777777" w:rsidR="00C749E2" w:rsidRDefault="000C79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case of detection of signs of falsification, fabrication, plagiarism, self-plagiarism, etc., the editorial board does not accept materials for publication. </w:t>
      </w:r>
    </w:p>
    <w:p w14:paraId="6EB311EA" w14:textId="77777777" w:rsidR="00C749E2" w:rsidRDefault="000C79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N.B. The Editorial Board reserves the right to edit or reject the material that is prepared in violation of the above requirements. All abstracts of the conference are checked for plagiarism. If 10% of borrowings are exceeded, abstracts are not accepted for publication. </w:t>
      </w:r>
    </w:p>
    <w:p w14:paraId="66C33105" w14:textId="77777777" w:rsidR="00C749E2" w:rsidRDefault="00C749E2">
      <w:pPr>
        <w:jc w:val="center"/>
        <w:rPr>
          <w:rFonts w:ascii="Times New Roman" w:eastAsia="Times New Roman" w:hAnsi="Times New Roman" w:cs="Times New Roman"/>
          <w:sz w:val="24"/>
          <w:szCs w:val="24"/>
        </w:rPr>
      </w:pPr>
      <w:bookmarkStart w:id="3" w:name="_heading=h.1fob9te" w:colFirst="0" w:colLast="0"/>
      <w:bookmarkEnd w:id="3"/>
    </w:p>
    <w:sectPr w:rsidR="00C749E2">
      <w:headerReference w:type="first" r:id="rId17"/>
      <w:pgSz w:w="11906" w:h="16838"/>
      <w:pgMar w:top="719" w:right="1274" w:bottom="540" w:left="144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E28DD" w14:textId="77777777" w:rsidR="00BD412B" w:rsidRDefault="00BD412B">
      <w:r>
        <w:separator/>
      </w:r>
    </w:p>
  </w:endnote>
  <w:endnote w:type="continuationSeparator" w:id="0">
    <w:p w14:paraId="13D9D0AF" w14:textId="77777777" w:rsidR="00BD412B" w:rsidRDefault="00BD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65A33" w14:textId="77777777" w:rsidR="00BD412B" w:rsidRDefault="00BD412B">
      <w:r>
        <w:separator/>
      </w:r>
    </w:p>
  </w:footnote>
  <w:footnote w:type="continuationSeparator" w:id="0">
    <w:p w14:paraId="72C05093" w14:textId="77777777" w:rsidR="00BD412B" w:rsidRDefault="00BD4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15989" w14:textId="77777777" w:rsidR="00C749E2" w:rsidRDefault="00C749E2">
    <w:pPr>
      <w:ind w:left="-1133" w:right="-726"/>
      <w:jc w:val="center"/>
    </w:pPr>
  </w:p>
  <w:p w14:paraId="14F49F89" w14:textId="77777777" w:rsidR="00C749E2" w:rsidRDefault="000C79EB">
    <w:pPr>
      <w:ind w:left="-1133" w:right="-726"/>
      <w:jc w:val="center"/>
    </w:pPr>
    <w:r>
      <w:rPr>
        <w:noProof/>
        <w:lang w:val="uk-UA" w:eastAsia="uk-UA"/>
      </w:rPr>
      <w:drawing>
        <wp:inline distT="114300" distB="114300" distL="114300" distR="114300" wp14:anchorId="262C6E0F" wp14:editId="1186FFA2">
          <wp:extent cx="763200" cy="763200"/>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3200" cy="763200"/>
                  </a:xfrm>
                  <a:prstGeom prst="rect">
                    <a:avLst/>
                  </a:prstGeom>
                  <a:ln/>
                </pic:spPr>
              </pic:pic>
            </a:graphicData>
          </a:graphic>
        </wp:inline>
      </w:drawing>
    </w:r>
    <w:r>
      <w:rPr>
        <w:noProof/>
        <w:lang w:val="uk-UA" w:eastAsia="uk-UA"/>
      </w:rPr>
      <w:drawing>
        <wp:inline distT="114300" distB="114300" distL="114300" distR="114300" wp14:anchorId="03099696" wp14:editId="21E2BCD4">
          <wp:extent cx="774000" cy="774000"/>
          <wp:effectExtent l="0" t="0" r="0" b="0"/>
          <wp:docPr id="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
                  <a:srcRect/>
                  <a:stretch>
                    <a:fillRect/>
                  </a:stretch>
                </pic:blipFill>
                <pic:spPr>
                  <a:xfrm>
                    <a:off x="0" y="0"/>
                    <a:ext cx="774000" cy="774000"/>
                  </a:xfrm>
                  <a:prstGeom prst="rect">
                    <a:avLst/>
                  </a:prstGeom>
                  <a:ln/>
                </pic:spPr>
              </pic:pic>
            </a:graphicData>
          </a:graphic>
        </wp:inline>
      </w:drawing>
    </w:r>
    <w:r>
      <w:rPr>
        <w:noProof/>
        <w:lang w:val="uk-UA" w:eastAsia="uk-UA"/>
      </w:rPr>
      <w:drawing>
        <wp:inline distT="114300" distB="114300" distL="114300" distR="114300" wp14:anchorId="1272DDAC" wp14:editId="5BAED2FE">
          <wp:extent cx="759600" cy="744484"/>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a:stretch>
                    <a:fillRect/>
                  </a:stretch>
                </pic:blipFill>
                <pic:spPr>
                  <a:xfrm>
                    <a:off x="0" y="0"/>
                    <a:ext cx="759600" cy="744484"/>
                  </a:xfrm>
                  <a:prstGeom prst="rect">
                    <a:avLst/>
                  </a:prstGeom>
                  <a:ln/>
                </pic:spPr>
              </pic:pic>
            </a:graphicData>
          </a:graphic>
        </wp:inline>
      </w:drawing>
    </w:r>
    <w:r>
      <w:t xml:space="preserve"> </w:t>
    </w:r>
    <w:r>
      <w:rPr>
        <w:noProof/>
        <w:lang w:val="uk-UA" w:eastAsia="uk-UA"/>
      </w:rPr>
      <w:drawing>
        <wp:inline distT="114300" distB="114300" distL="114300" distR="114300" wp14:anchorId="5CE14D5D" wp14:editId="4A61C2A0">
          <wp:extent cx="1506058" cy="562870"/>
          <wp:effectExtent l="0" t="0" r="0" b="0"/>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506058" cy="562870"/>
                  </a:xfrm>
                  <a:prstGeom prst="rect">
                    <a:avLst/>
                  </a:prstGeom>
                  <a:ln/>
                </pic:spPr>
              </pic:pic>
            </a:graphicData>
          </a:graphic>
        </wp:inline>
      </w:drawing>
    </w:r>
    <w:r>
      <w:t xml:space="preserve"> </w:t>
    </w:r>
    <w:r>
      <w:rPr>
        <w:noProof/>
        <w:lang w:val="uk-UA" w:eastAsia="uk-UA"/>
      </w:rPr>
      <w:drawing>
        <wp:inline distT="114300" distB="114300" distL="114300" distR="114300" wp14:anchorId="237445CD" wp14:editId="3EA67C80">
          <wp:extent cx="762000" cy="771525"/>
          <wp:effectExtent l="0" t="0" r="0" b="0"/>
          <wp:docPr id="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
                  <a:srcRect/>
                  <a:stretch>
                    <a:fillRect/>
                  </a:stretch>
                </pic:blipFill>
                <pic:spPr>
                  <a:xfrm>
                    <a:off x="0" y="0"/>
                    <a:ext cx="762000" cy="771525"/>
                  </a:xfrm>
                  <a:prstGeom prst="rect">
                    <a:avLst/>
                  </a:prstGeom>
                  <a:ln/>
                </pic:spPr>
              </pic:pic>
            </a:graphicData>
          </a:graphic>
        </wp:inline>
      </w:drawing>
    </w:r>
    <w:r>
      <w:rPr>
        <w:noProof/>
        <w:lang w:val="uk-UA" w:eastAsia="uk-UA"/>
      </w:rPr>
      <w:drawing>
        <wp:inline distT="114300" distB="114300" distL="114300" distR="114300" wp14:anchorId="140308BA" wp14:editId="53729352">
          <wp:extent cx="763200" cy="763200"/>
          <wp:effectExtent l="0" t="0" r="0" b="0"/>
          <wp:docPr id="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763200" cy="763200"/>
                  </a:xfrm>
                  <a:prstGeom prst="rect">
                    <a:avLst/>
                  </a:prstGeom>
                  <a:ln/>
                </pic:spPr>
              </pic:pic>
            </a:graphicData>
          </a:graphic>
        </wp:inline>
      </w:drawing>
    </w:r>
    <w:r>
      <w:rPr>
        <w:noProof/>
        <w:lang w:val="uk-UA" w:eastAsia="uk-UA"/>
      </w:rPr>
      <w:drawing>
        <wp:inline distT="114300" distB="114300" distL="114300" distR="114300" wp14:anchorId="6D8AA321" wp14:editId="7AA109DE">
          <wp:extent cx="777600" cy="777600"/>
          <wp:effectExtent l="0" t="0" r="0" b="0"/>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777600" cy="777600"/>
                  </a:xfrm>
                  <a:prstGeom prst="rect">
                    <a:avLst/>
                  </a:prstGeom>
                  <a:ln/>
                </pic:spPr>
              </pic:pic>
            </a:graphicData>
          </a:graphic>
        </wp:inline>
      </w:drawing>
    </w:r>
    <w:r>
      <w:rPr>
        <w:noProof/>
        <w:lang w:val="uk-UA" w:eastAsia="uk-UA"/>
      </w:rPr>
      <w:drawing>
        <wp:inline distT="114300" distB="114300" distL="114300" distR="114300" wp14:anchorId="0F04849C" wp14:editId="3B600AFF">
          <wp:extent cx="777600" cy="762501"/>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7600" cy="762501"/>
                  </a:xfrm>
                  <a:prstGeom prst="rect">
                    <a:avLst/>
                  </a:prstGeom>
                  <a:ln/>
                </pic:spPr>
              </pic:pic>
            </a:graphicData>
          </a:graphic>
        </wp:inline>
      </w:drawing>
    </w:r>
    <w:r>
      <w:rPr>
        <w:noProof/>
        <w:lang w:val="uk-UA" w:eastAsia="uk-UA"/>
      </w:rPr>
      <w:drawing>
        <wp:inline distT="114300" distB="114300" distL="114300" distR="114300" wp14:anchorId="6E92A68F" wp14:editId="0B0CB88F">
          <wp:extent cx="975600" cy="755062"/>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975600" cy="755062"/>
                  </a:xfrm>
                  <a:prstGeom prst="rect">
                    <a:avLst/>
                  </a:prstGeom>
                  <a:ln/>
                </pic:spPr>
              </pic:pic>
            </a:graphicData>
          </a:graphic>
        </wp:inline>
      </w:drawing>
    </w:r>
    <w:r>
      <w:rPr>
        <w:noProof/>
        <w:lang w:val="uk-UA" w:eastAsia="uk-UA"/>
      </w:rPr>
      <w:drawing>
        <wp:inline distT="114300" distB="114300" distL="114300" distR="114300" wp14:anchorId="0210FC20" wp14:editId="60A5179D">
          <wp:extent cx="862416" cy="763200"/>
          <wp:effectExtent l="0" t="0" r="0"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862416" cy="763200"/>
                  </a:xfrm>
                  <a:prstGeom prst="rect">
                    <a:avLst/>
                  </a:prstGeom>
                  <a:ln/>
                </pic:spPr>
              </pic:pic>
            </a:graphicData>
          </a:graphic>
        </wp:inline>
      </w:drawing>
    </w:r>
    <w:r>
      <w:rPr>
        <w:noProof/>
        <w:lang w:val="uk-UA" w:eastAsia="uk-UA"/>
      </w:rPr>
      <w:drawing>
        <wp:inline distT="114300" distB="114300" distL="114300" distR="114300" wp14:anchorId="3887C086" wp14:editId="4AF1A108">
          <wp:extent cx="763200" cy="763200"/>
          <wp:effectExtent l="0" t="0" r="0" b="0"/>
          <wp:docPr id="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763200" cy="763200"/>
                  </a:xfrm>
                  <a:prstGeom prst="rect">
                    <a:avLst/>
                  </a:prstGeom>
                  <a:ln/>
                </pic:spPr>
              </pic:pic>
            </a:graphicData>
          </a:graphic>
        </wp:inline>
      </w:drawing>
    </w:r>
  </w:p>
  <w:p w14:paraId="0798F82E" w14:textId="77777777" w:rsidR="00C749E2" w:rsidRDefault="00C749E2">
    <w:pPr>
      <w:ind w:left="-1133" w:right="-7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28D0"/>
    <w:multiLevelType w:val="multilevel"/>
    <w:tmpl w:val="C1DC9BF6"/>
    <w:lvl w:ilvl="0">
      <w:start w:val="65535"/>
      <w:numFmt w:val="bullet"/>
      <w:lvlText w:val="-"/>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4BC3685"/>
    <w:multiLevelType w:val="multilevel"/>
    <w:tmpl w:val="7022578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9CF089B"/>
    <w:multiLevelType w:val="multilevel"/>
    <w:tmpl w:val="AA12F45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9E2"/>
    <w:rsid w:val="000C79EB"/>
    <w:rsid w:val="0022378A"/>
    <w:rsid w:val="00467AAB"/>
    <w:rsid w:val="00932546"/>
    <w:rsid w:val="00BD412B"/>
    <w:rsid w:val="00C74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7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0D1"/>
    <w:pPr>
      <w:autoSpaceDE w:val="0"/>
      <w:autoSpaceDN w:val="0"/>
      <w:adjustRightInd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297214"/>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7A100A"/>
    <w:pPr>
      <w:widowControl/>
      <w:autoSpaceDE/>
      <w:autoSpaceDN/>
      <w:adjustRightInd/>
      <w:jc w:val="center"/>
    </w:pPr>
    <w:rPr>
      <w:rFonts w:ascii="Times New Roman" w:eastAsia="Calibri" w:hAnsi="Times New Roman" w:cs="Times New Roman"/>
      <w:b/>
      <w:sz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20">
    <w:name w:val="Body Text Indent 2"/>
    <w:basedOn w:val="a"/>
    <w:rsid w:val="006A20D1"/>
    <w:pPr>
      <w:widowControl/>
      <w:autoSpaceDE/>
      <w:autoSpaceDN/>
      <w:adjustRightInd/>
      <w:ind w:left="4248"/>
      <w:jc w:val="center"/>
    </w:pPr>
    <w:rPr>
      <w:rFonts w:ascii="Times New Roman" w:hAnsi="Times New Roman" w:cs="Times New Roman"/>
      <w:sz w:val="22"/>
      <w:szCs w:val="24"/>
    </w:rPr>
  </w:style>
  <w:style w:type="paragraph" w:customStyle="1" w:styleId="a5">
    <w:name w:val="Знак Знак Знак Знак"/>
    <w:basedOn w:val="a"/>
    <w:rsid w:val="006A20D1"/>
    <w:pPr>
      <w:widowControl/>
      <w:autoSpaceDE/>
      <w:autoSpaceDN/>
      <w:adjustRightInd/>
    </w:pPr>
    <w:rPr>
      <w:rFonts w:ascii="Verdana" w:hAnsi="Verdana" w:cs="Verdana"/>
      <w:lang w:eastAsia="en-US"/>
    </w:rPr>
  </w:style>
  <w:style w:type="character" w:styleId="a6">
    <w:name w:val="Hyperlink"/>
    <w:rsid w:val="006A20D1"/>
    <w:rPr>
      <w:color w:val="0000FF"/>
      <w:u w:val="single"/>
    </w:rPr>
  </w:style>
  <w:style w:type="table" w:styleId="a7">
    <w:name w:val="Table Grid"/>
    <w:basedOn w:val="a1"/>
    <w:rsid w:val="00064B91"/>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basedOn w:val="a0"/>
    <w:link w:val="a3"/>
    <w:rsid w:val="007A100A"/>
    <w:rPr>
      <w:rFonts w:eastAsia="Calibri"/>
      <w:b/>
      <w:sz w:val="24"/>
      <w:lang w:val="uk-UA"/>
    </w:rPr>
  </w:style>
  <w:style w:type="paragraph" w:customStyle="1" w:styleId="Default">
    <w:name w:val="Default"/>
    <w:rsid w:val="001E3E0E"/>
    <w:pPr>
      <w:autoSpaceDE w:val="0"/>
      <w:autoSpaceDN w:val="0"/>
      <w:adjustRightInd w:val="0"/>
    </w:pPr>
    <w:rPr>
      <w:color w:val="000000"/>
      <w:sz w:val="24"/>
      <w:szCs w:val="24"/>
    </w:rPr>
  </w:style>
  <w:style w:type="paragraph" w:styleId="a8">
    <w:name w:val="List Paragraph"/>
    <w:basedOn w:val="a"/>
    <w:uiPriority w:val="34"/>
    <w:qFormat/>
    <w:rsid w:val="00844C75"/>
    <w:pPr>
      <w:widowControl/>
      <w:autoSpaceDE/>
      <w:autoSpaceDN/>
      <w:adjustRightInd/>
      <w:ind w:left="720"/>
      <w:contextualSpacing/>
    </w:pPr>
    <w:rPr>
      <w:rFonts w:ascii="Times New Roman" w:hAnsi="Times New Roman" w:cs="Times New Roman"/>
      <w:sz w:val="24"/>
      <w:szCs w:val="24"/>
    </w:rPr>
  </w:style>
  <w:style w:type="character" w:customStyle="1" w:styleId="UnresolvedMention">
    <w:name w:val="Unresolved Mention"/>
    <w:basedOn w:val="a0"/>
    <w:uiPriority w:val="99"/>
    <w:semiHidden/>
    <w:unhideWhenUsed/>
    <w:rsid w:val="003B11BD"/>
    <w:rPr>
      <w:color w:val="605E5C"/>
      <w:shd w:val="clear" w:color="auto" w:fill="E1DFDD"/>
    </w:rPr>
  </w:style>
  <w:style w:type="character" w:customStyle="1" w:styleId="30">
    <w:name w:val="Заголовок 3 Знак"/>
    <w:basedOn w:val="a0"/>
    <w:link w:val="3"/>
    <w:uiPriority w:val="9"/>
    <w:rsid w:val="00297214"/>
    <w:rPr>
      <w:b/>
      <w:bCs/>
      <w:sz w:val="27"/>
      <w:szCs w:val="27"/>
      <w:lang w:val="uk-UA" w:eastAsia="uk-UA"/>
    </w:rPr>
  </w:style>
  <w:style w:type="character" w:styleId="a9">
    <w:name w:val="Emphasis"/>
    <w:basedOn w:val="a0"/>
    <w:uiPriority w:val="20"/>
    <w:qFormat/>
    <w:rsid w:val="00297214"/>
    <w:rPr>
      <w:i/>
      <w:iCs/>
    </w:rPr>
  </w:style>
  <w:style w:type="character" w:customStyle="1" w:styleId="oypena">
    <w:name w:val="oypena"/>
    <w:basedOn w:val="a0"/>
    <w:rsid w:val="00655967"/>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b">
    <w:name w:val="FollowedHyperlink"/>
    <w:basedOn w:val="a0"/>
    <w:uiPriority w:val="99"/>
    <w:semiHidden/>
    <w:unhideWhenUsed/>
    <w:rsid w:val="00A86698"/>
    <w:rPr>
      <w:color w:val="800080" w:themeColor="followedHyperlink"/>
      <w:u w:val="single"/>
    </w:rPr>
  </w:style>
  <w:style w:type="paragraph" w:styleId="ac">
    <w:name w:val="Balloon Text"/>
    <w:basedOn w:val="a"/>
    <w:link w:val="ad"/>
    <w:uiPriority w:val="99"/>
    <w:semiHidden/>
    <w:unhideWhenUsed/>
    <w:rsid w:val="00467AAB"/>
    <w:rPr>
      <w:rFonts w:ascii="Tahoma" w:hAnsi="Tahoma" w:cs="Tahoma"/>
      <w:sz w:val="16"/>
      <w:szCs w:val="16"/>
    </w:rPr>
  </w:style>
  <w:style w:type="character" w:customStyle="1" w:styleId="ad">
    <w:name w:val="Текст выноски Знак"/>
    <w:basedOn w:val="a0"/>
    <w:link w:val="ac"/>
    <w:uiPriority w:val="99"/>
    <w:semiHidden/>
    <w:rsid w:val="00467AAB"/>
    <w:rPr>
      <w:rFonts w:ascii="Tahoma" w:hAnsi="Tahoma" w:cs="Tahoma"/>
      <w:sz w:val="16"/>
      <w:szCs w:val="16"/>
    </w:rPr>
  </w:style>
  <w:style w:type="paragraph" w:styleId="ae">
    <w:name w:val="header"/>
    <w:basedOn w:val="a"/>
    <w:link w:val="af"/>
    <w:uiPriority w:val="99"/>
    <w:unhideWhenUsed/>
    <w:rsid w:val="0022378A"/>
    <w:pPr>
      <w:tabs>
        <w:tab w:val="center" w:pos="4819"/>
        <w:tab w:val="right" w:pos="9639"/>
      </w:tabs>
    </w:pPr>
  </w:style>
  <w:style w:type="character" w:customStyle="1" w:styleId="af">
    <w:name w:val="Верхний колонтитул Знак"/>
    <w:basedOn w:val="a0"/>
    <w:link w:val="ae"/>
    <w:uiPriority w:val="99"/>
    <w:rsid w:val="0022378A"/>
  </w:style>
  <w:style w:type="paragraph" w:styleId="af0">
    <w:name w:val="footer"/>
    <w:basedOn w:val="a"/>
    <w:link w:val="af1"/>
    <w:uiPriority w:val="99"/>
    <w:unhideWhenUsed/>
    <w:rsid w:val="0022378A"/>
    <w:pPr>
      <w:tabs>
        <w:tab w:val="center" w:pos="4819"/>
        <w:tab w:val="right" w:pos="9639"/>
      </w:tabs>
    </w:pPr>
  </w:style>
  <w:style w:type="character" w:customStyle="1" w:styleId="af1">
    <w:name w:val="Нижний колонтитул Знак"/>
    <w:basedOn w:val="a0"/>
    <w:link w:val="af0"/>
    <w:uiPriority w:val="99"/>
    <w:rsid w:val="00223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0D1"/>
    <w:pPr>
      <w:autoSpaceDE w:val="0"/>
      <w:autoSpaceDN w:val="0"/>
      <w:adjustRightInd w:val="0"/>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297214"/>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7A100A"/>
    <w:pPr>
      <w:widowControl/>
      <w:autoSpaceDE/>
      <w:autoSpaceDN/>
      <w:adjustRightInd/>
      <w:jc w:val="center"/>
    </w:pPr>
    <w:rPr>
      <w:rFonts w:ascii="Times New Roman" w:eastAsia="Calibri" w:hAnsi="Times New Roman" w:cs="Times New Roman"/>
      <w:b/>
      <w:sz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20">
    <w:name w:val="Body Text Indent 2"/>
    <w:basedOn w:val="a"/>
    <w:rsid w:val="006A20D1"/>
    <w:pPr>
      <w:widowControl/>
      <w:autoSpaceDE/>
      <w:autoSpaceDN/>
      <w:adjustRightInd/>
      <w:ind w:left="4248"/>
      <w:jc w:val="center"/>
    </w:pPr>
    <w:rPr>
      <w:rFonts w:ascii="Times New Roman" w:hAnsi="Times New Roman" w:cs="Times New Roman"/>
      <w:sz w:val="22"/>
      <w:szCs w:val="24"/>
    </w:rPr>
  </w:style>
  <w:style w:type="paragraph" w:customStyle="1" w:styleId="a5">
    <w:name w:val="Знак Знак Знак Знак"/>
    <w:basedOn w:val="a"/>
    <w:rsid w:val="006A20D1"/>
    <w:pPr>
      <w:widowControl/>
      <w:autoSpaceDE/>
      <w:autoSpaceDN/>
      <w:adjustRightInd/>
    </w:pPr>
    <w:rPr>
      <w:rFonts w:ascii="Verdana" w:hAnsi="Verdana" w:cs="Verdana"/>
      <w:lang w:eastAsia="en-US"/>
    </w:rPr>
  </w:style>
  <w:style w:type="character" w:styleId="a6">
    <w:name w:val="Hyperlink"/>
    <w:rsid w:val="006A20D1"/>
    <w:rPr>
      <w:color w:val="0000FF"/>
      <w:u w:val="single"/>
    </w:rPr>
  </w:style>
  <w:style w:type="table" w:styleId="a7">
    <w:name w:val="Table Grid"/>
    <w:basedOn w:val="a1"/>
    <w:rsid w:val="00064B91"/>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азвание Знак"/>
    <w:basedOn w:val="a0"/>
    <w:link w:val="a3"/>
    <w:rsid w:val="007A100A"/>
    <w:rPr>
      <w:rFonts w:eastAsia="Calibri"/>
      <w:b/>
      <w:sz w:val="24"/>
      <w:lang w:val="uk-UA"/>
    </w:rPr>
  </w:style>
  <w:style w:type="paragraph" w:customStyle="1" w:styleId="Default">
    <w:name w:val="Default"/>
    <w:rsid w:val="001E3E0E"/>
    <w:pPr>
      <w:autoSpaceDE w:val="0"/>
      <w:autoSpaceDN w:val="0"/>
      <w:adjustRightInd w:val="0"/>
    </w:pPr>
    <w:rPr>
      <w:color w:val="000000"/>
      <w:sz w:val="24"/>
      <w:szCs w:val="24"/>
    </w:rPr>
  </w:style>
  <w:style w:type="paragraph" w:styleId="a8">
    <w:name w:val="List Paragraph"/>
    <w:basedOn w:val="a"/>
    <w:uiPriority w:val="34"/>
    <w:qFormat/>
    <w:rsid w:val="00844C75"/>
    <w:pPr>
      <w:widowControl/>
      <w:autoSpaceDE/>
      <w:autoSpaceDN/>
      <w:adjustRightInd/>
      <w:ind w:left="720"/>
      <w:contextualSpacing/>
    </w:pPr>
    <w:rPr>
      <w:rFonts w:ascii="Times New Roman" w:hAnsi="Times New Roman" w:cs="Times New Roman"/>
      <w:sz w:val="24"/>
      <w:szCs w:val="24"/>
    </w:rPr>
  </w:style>
  <w:style w:type="character" w:customStyle="1" w:styleId="UnresolvedMention">
    <w:name w:val="Unresolved Mention"/>
    <w:basedOn w:val="a0"/>
    <w:uiPriority w:val="99"/>
    <w:semiHidden/>
    <w:unhideWhenUsed/>
    <w:rsid w:val="003B11BD"/>
    <w:rPr>
      <w:color w:val="605E5C"/>
      <w:shd w:val="clear" w:color="auto" w:fill="E1DFDD"/>
    </w:rPr>
  </w:style>
  <w:style w:type="character" w:customStyle="1" w:styleId="30">
    <w:name w:val="Заголовок 3 Знак"/>
    <w:basedOn w:val="a0"/>
    <w:link w:val="3"/>
    <w:uiPriority w:val="9"/>
    <w:rsid w:val="00297214"/>
    <w:rPr>
      <w:b/>
      <w:bCs/>
      <w:sz w:val="27"/>
      <w:szCs w:val="27"/>
      <w:lang w:val="uk-UA" w:eastAsia="uk-UA"/>
    </w:rPr>
  </w:style>
  <w:style w:type="character" w:styleId="a9">
    <w:name w:val="Emphasis"/>
    <w:basedOn w:val="a0"/>
    <w:uiPriority w:val="20"/>
    <w:qFormat/>
    <w:rsid w:val="00297214"/>
    <w:rPr>
      <w:i/>
      <w:iCs/>
    </w:rPr>
  </w:style>
  <w:style w:type="character" w:customStyle="1" w:styleId="oypena">
    <w:name w:val="oypena"/>
    <w:basedOn w:val="a0"/>
    <w:rsid w:val="00655967"/>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b">
    <w:name w:val="FollowedHyperlink"/>
    <w:basedOn w:val="a0"/>
    <w:uiPriority w:val="99"/>
    <w:semiHidden/>
    <w:unhideWhenUsed/>
    <w:rsid w:val="00A86698"/>
    <w:rPr>
      <w:color w:val="800080" w:themeColor="followedHyperlink"/>
      <w:u w:val="single"/>
    </w:rPr>
  </w:style>
  <w:style w:type="paragraph" w:styleId="ac">
    <w:name w:val="Balloon Text"/>
    <w:basedOn w:val="a"/>
    <w:link w:val="ad"/>
    <w:uiPriority w:val="99"/>
    <w:semiHidden/>
    <w:unhideWhenUsed/>
    <w:rsid w:val="00467AAB"/>
    <w:rPr>
      <w:rFonts w:ascii="Tahoma" w:hAnsi="Tahoma" w:cs="Tahoma"/>
      <w:sz w:val="16"/>
      <w:szCs w:val="16"/>
    </w:rPr>
  </w:style>
  <w:style w:type="character" w:customStyle="1" w:styleId="ad">
    <w:name w:val="Текст выноски Знак"/>
    <w:basedOn w:val="a0"/>
    <w:link w:val="ac"/>
    <w:uiPriority w:val="99"/>
    <w:semiHidden/>
    <w:rsid w:val="00467AAB"/>
    <w:rPr>
      <w:rFonts w:ascii="Tahoma" w:hAnsi="Tahoma" w:cs="Tahoma"/>
      <w:sz w:val="16"/>
      <w:szCs w:val="16"/>
    </w:rPr>
  </w:style>
  <w:style w:type="paragraph" w:styleId="ae">
    <w:name w:val="header"/>
    <w:basedOn w:val="a"/>
    <w:link w:val="af"/>
    <w:uiPriority w:val="99"/>
    <w:unhideWhenUsed/>
    <w:rsid w:val="0022378A"/>
    <w:pPr>
      <w:tabs>
        <w:tab w:val="center" w:pos="4819"/>
        <w:tab w:val="right" w:pos="9639"/>
      </w:tabs>
    </w:pPr>
  </w:style>
  <w:style w:type="character" w:customStyle="1" w:styleId="af">
    <w:name w:val="Верхний колонтитул Знак"/>
    <w:basedOn w:val="a0"/>
    <w:link w:val="ae"/>
    <w:uiPriority w:val="99"/>
    <w:rsid w:val="0022378A"/>
  </w:style>
  <w:style w:type="paragraph" w:styleId="af0">
    <w:name w:val="footer"/>
    <w:basedOn w:val="a"/>
    <w:link w:val="af1"/>
    <w:uiPriority w:val="99"/>
    <w:unhideWhenUsed/>
    <w:rsid w:val="0022378A"/>
    <w:pPr>
      <w:tabs>
        <w:tab w:val="center" w:pos="4819"/>
        <w:tab w:val="right" w:pos="9639"/>
      </w:tabs>
    </w:pPr>
  </w:style>
  <w:style w:type="character" w:customStyle="1" w:styleId="af1">
    <w:name w:val="Нижний колонтитул Знак"/>
    <w:basedOn w:val="a0"/>
    <w:link w:val="af0"/>
    <w:uiPriority w:val="99"/>
    <w:rsid w:val="0022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journal.kspu.edu/index.php/e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orms.gle/gJpczF37m31DzjAQ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kovaliov@ksu.ks.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kovaliov@ksu.ks.ua" TargetMode="External"/><Relationship Id="rId5" Type="http://schemas.openxmlformats.org/officeDocument/2006/relationships/settings" Target="settings.xml"/><Relationship Id="rId15" Type="http://schemas.openxmlformats.org/officeDocument/2006/relationships/hyperlink" Target="https://www.kspu.edu/About/Faculty/FBP/FOP/EU3033.asp" TargetMode="External"/><Relationship Id="rId10" Type="http://schemas.openxmlformats.org/officeDocument/2006/relationships/hyperlink" Target="https://www.kspu.edu/About/Faculty/FBP/FOP/EU3033.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j.journal.kspu.edu/index.php/lj"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8X3SJZBfO5FVDhjiPnhVntI4A==">CgMxLjAyCGguZ2pkZ3hzMgloLjMwajB6bGwyCWguMWZvYjl0ZTgAciExcVQteHdHRy0zQmNjME95aVlNQnVzUmNvV2xZcG8yZmw=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5775</Words>
  <Characters>3292</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admin</cp:lastModifiedBy>
  <cp:revision>3</cp:revision>
  <dcterms:created xsi:type="dcterms:W3CDTF">2025-01-11T16:17:00Z</dcterms:created>
  <dcterms:modified xsi:type="dcterms:W3CDTF">2025-01-11T16:22:00Z</dcterms:modified>
</cp:coreProperties>
</file>